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400" w:lineRule="exact"/>
        <w:jc w:val="center"/>
        <w:rPr>
          <w:rFonts w:hint="eastAsia" w:hAnsi="宋体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  <w:t>体育与健康学院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202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年教师实训服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  <w:t>采购</w:t>
      </w:r>
      <w:r>
        <w:rPr>
          <w:rFonts w:hint="eastAsia" w:hAnsi="宋体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  <w:t>采购需求</w:t>
      </w:r>
    </w:p>
    <w:p>
      <w:pPr>
        <w:pStyle w:val="3"/>
        <w:spacing w:line="400" w:lineRule="exact"/>
        <w:jc w:val="center"/>
        <w:rPr>
          <w:rFonts w:hint="default" w:hAnsi="宋体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项目名称：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体育与健康学院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年教师实训服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                          </w:t>
      </w:r>
    </w:p>
    <w:p>
      <w:pPr>
        <w:pStyle w:val="3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i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最高控制价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99560.00元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　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　</w:t>
      </w:r>
      <w:r>
        <w:rPr>
          <w:rFonts w:hint="eastAsia" w:ascii="宋体" w:hAnsi="宋体" w:eastAsia="宋体" w:cs="宋体"/>
          <w:i/>
          <w:color w:val="auto"/>
          <w:sz w:val="28"/>
          <w:szCs w:val="28"/>
          <w:highlight w:val="none"/>
        </w:rPr>
        <w:t>　</w:t>
      </w:r>
    </w:p>
    <w:p>
      <w:pPr>
        <w:pStyle w:val="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采购方式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校内比价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四、、履约保证金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不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收取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、供应商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提供材料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</w:t>
      </w:r>
      <w:bookmarkStart w:id="1" w:name="_GoBack"/>
      <w:bookmarkEnd w:id="1"/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1、具有独立承担民事责任的能力；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2、具有良好的商业信誉和健全的财务会计制度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提供承诺函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3、具有履行合同</w:t>
      </w:r>
      <w:bookmarkStart w:id="0" w:name="hmcheck_84fd57e8f0064e49a7e962bf4055d364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所必需的</w:t>
      </w:r>
      <w:bookmarkEnd w:id="0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设备和专业技术能力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提供承诺函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4、具有依法缴纳税收和社会保障资金的良好记录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提供承诺函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  5、参加本次采购活动前三年内，在经营活动中没有重大违法记录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提供承诺函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采购清单</w:t>
      </w:r>
    </w:p>
    <w:tbl>
      <w:tblPr>
        <w:tblStyle w:val="5"/>
        <w:tblW w:w="48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2803"/>
        <w:gridCol w:w="6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货物（或服务）名称</w:t>
            </w:r>
          </w:p>
        </w:tc>
        <w:tc>
          <w:tcPr>
            <w:tcW w:w="3116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技术（服务）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4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梭织运动套装（两件套：立领梭织外套 + 配套长裤）</w:t>
            </w:r>
          </w:p>
        </w:tc>
        <w:tc>
          <w:tcPr>
            <w:tcW w:w="3116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一、★产品描述:产品为外套 + 长裤成套梭织运动套装，带国旗标识。梭织挺括飞织透气，运动套装活力满分。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面料成分：88% 锦纶 12% 氨纶，底布：94% 聚酯纤维 6% 氨纶；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三、尺码：男款S–7XL；女款XS–3XL；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四、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提供品牌授权书；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五、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线下提交材料，线下提交样品服装参加评选。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六、可选配色：深夜蓝 / 深夜蓝、经典红 / 基础黑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轻薄羽绒马甲</w:t>
            </w:r>
          </w:p>
        </w:tc>
        <w:tc>
          <w:tcPr>
            <w:tcW w:w="3116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★产品描述：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立领无袖全开拉链款式，国旗标识款，采用分区绗缝蓬松锁温结构，体感轻盈灵活。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绒子含量： 95% 白鸭绒；男款 L 码充绒量 35g，女款 M 码充绒量 27g，面料组成：主身面 / 里料 86% 锦纶 14% 氨纶，针织拼片面层 75% 锦纶 25% 氨纶，针织拼片底层 87% 聚酯纤维 13% 氨纶。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三、尺码：男款S–7XL；女款XS–3XL；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颜色要求：深夜蓝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提供品牌授权书；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五、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线下提交材料，线下提交样品服装参加评选。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以上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参数为参考技术要求，投标人所投产品技术指标不得低于本参数标准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  <w:t>商务要求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1、交货时间：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eastAsia="zh-CN"/>
        </w:rPr>
        <w:t>合同签订后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3个工作日内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2、交货地点：西昌学院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安宁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校区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3、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eastAsia="zh-CN"/>
        </w:rPr>
        <w:t>支付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方式：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验收合格，一次性支付</w:t>
      </w:r>
    </w:p>
    <w:sectPr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8195F2"/>
    <w:multiLevelType w:val="singleLevel"/>
    <w:tmpl w:val="998195F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D59D9FE"/>
    <w:multiLevelType w:val="singleLevel"/>
    <w:tmpl w:val="7D59D9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zYzY4NDYyYjA1MjM5MjEzZWNkMzFiMWNjN2VjM2IifQ=="/>
  </w:docVars>
  <w:rsids>
    <w:rsidRoot w:val="00000000"/>
    <w:rsid w:val="02CE7DF0"/>
    <w:rsid w:val="1D7927DA"/>
    <w:rsid w:val="2CCE7A93"/>
    <w:rsid w:val="2D1E0160"/>
    <w:rsid w:val="302259EB"/>
    <w:rsid w:val="366D7A66"/>
    <w:rsid w:val="3735733F"/>
    <w:rsid w:val="411F67B7"/>
    <w:rsid w:val="4FE467A9"/>
    <w:rsid w:val="574E5444"/>
    <w:rsid w:val="7198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/>
      <w:szCs w:val="22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8">
    <w:name w:val="首行缩进"/>
    <w:basedOn w:val="1"/>
    <w:qFormat/>
    <w:uiPriority w:val="0"/>
    <w:pPr>
      <w:ind w:firstLine="48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2084</Words>
  <Characters>2249</Characters>
  <Lines>0</Lines>
  <Paragraphs>0</Paragraphs>
  <TotalTime>39</TotalTime>
  <ScaleCrop>false</ScaleCrop>
  <LinksUpToDate>false</LinksUpToDate>
  <CharactersWithSpaces>2526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2024-06-22T09:22:00Z</dcterms:created>
  <dc:creator>venividivici</dc:creator>
  <cp:lastModifiedBy>GMS</cp:lastModifiedBy>
  <dcterms:modified xsi:type="dcterms:W3CDTF">2026-10-29T01:52:24Z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6408297B8BC648A69C00184B3BDB2970_13</vt:lpwstr>
  </property>
  <property fmtid="{D5CDD505-2E9C-101B-9397-08002B2CF9AE}" pid="4" name="KSOTemplateDocerSaveRecord">
    <vt:lpwstr>eyJoZGlkIjoiNTAyZjMxMmE2OGUxYjQ4MzA0MWVlZTVmMTgyZjVlMWEiLCJ1c2VySWQiOiIxNDg2Nzg3ODg0In0=</vt:lpwstr>
  </property>
</Properties>
</file>