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6AA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年度国家自然科学基金项目的通知</w:t>
      </w:r>
    </w:p>
    <w:p w14:paraId="3F3309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3C1C69D3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根据国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  <w:lang w:eastAsia="zh-CN"/>
        </w:rPr>
        <w:t>家自然科学基金委员会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《关于202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年度国家自然科学基金项目申请与结题等有关事项的通告》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国科金发计〔202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〕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要求，现将我校关于做好202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年度国家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  <w:lang w:eastAsia="zh-CN"/>
        </w:rPr>
        <w:t>自然科学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基金项目申报有关事项通知如下：</w:t>
      </w:r>
    </w:p>
    <w:p w14:paraId="215AEE5C">
      <w:pPr>
        <w:spacing w:line="360" w:lineRule="auto"/>
        <w:ind w:firstLine="482" w:firstLineChars="200"/>
        <w:rPr>
          <w:rFonts w:hint="eastAsia" w:asciiTheme="minorEastAsia" w:hAnsiTheme="minorEastAsia" w:cstheme="minorEastAsia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202</w:t>
      </w:r>
      <w:r>
        <w:rPr>
          <w:rFonts w:hint="eastAsia" w:asciiTheme="minorEastAsia" w:hAnsi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年</w:t>
      </w:r>
      <w:r>
        <w:rPr>
          <w:rFonts w:hint="eastAsia" w:asciiTheme="minorEastAsia" w:hAnsi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2月</w:t>
      </w:r>
      <w:r>
        <w:rPr>
          <w:rFonts w:hint="eastAsia" w:asciiTheme="minorEastAsia" w:hAnsi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日</w:t>
      </w:r>
      <w:r>
        <w:rPr>
          <w:rFonts w:hint="eastAsia" w:asciiTheme="minorEastAsia" w:hAnsi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前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，</w:t>
      </w:r>
      <w:r>
        <w:rPr>
          <w:rFonts w:hint="eastAsia" w:asciiTheme="minorEastAsia" w:hAnsiTheme="minorEastAsia" w:cstheme="minorEastAsia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各二级学院（科研机构）组织相关领域专家对项目申报书进行论证、评审，并形成评议意见。各项目申报人根据专家修改意见和评审意见修改申报书；二级学院自行组织内部评审、评价会，并对拟报送项目形成意见明确的推荐表（格式自拟）。</w:t>
      </w:r>
    </w:p>
    <w:p w14:paraId="6E7ED5FB">
      <w:pPr>
        <w:spacing w:line="360" w:lineRule="auto"/>
        <w:ind w:firstLine="482" w:firstLineChars="200"/>
        <w:rPr>
          <w:rFonts w:hint="default" w:asciiTheme="minorEastAsia" w:hAnsiTheme="minorEastAsia" w:cstheme="minorEastAsia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2026年03月02日前</w:t>
      </w:r>
      <w:r>
        <w:rPr>
          <w:rFonts w:hint="eastAsia" w:asciiTheme="minorEastAsia" w:hAnsiTheme="minorEastAsia" w:cstheme="minorEastAsia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，各二级学院汇总报送专家评审意见（格式自拟）及二级学院推荐汇总表（格式自拟）。</w:t>
      </w:r>
    </w:p>
    <w:p w14:paraId="460F04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09日11:00前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，各申报老师于国家自科基金网络信息系统填报申报书，上传相关附件，并提交形式审查，本年度形式审查采用线上线下相结合方式进行，采用线上形式审查的申报书，请直接在国家自然科学基金申报系统提交，采用线下审查方式的项目，请在系统中保存后导出打印，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报送纸质申报书1份至科技处4-21办公室张文锋处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。所有联合申报项目同时报送联合申报协议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（内容自拟，须明确各方任务、经费分配及知识产权归属权益）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1份，涉及病原微生物操作/病毒载体构建/农业转基因研究/基因干扰及其转染操作等内容的，同时报送《生物安全承诺书》1份（模板详见附件1）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22B74C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Theme="minorEastAsia" w:hAnsiTheme="minorEastAsia" w:eastAsiaTheme="minorEastAsia" w:cstheme="minorEastAsia"/>
          <w:b/>
          <w:bCs/>
          <w:color w:val="C00000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</w:rPr>
        <w:t>3月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12-13日，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反馈审查意见，线下审查的项目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请申报人本人或执笔人到科技处4-21办公室领取审查意见，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具体领取时间另行通知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 w14:paraId="22EA39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2026年03月18日17:00前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，在线提交申报书最终版。</w:t>
      </w:r>
    </w:p>
    <w:p w14:paraId="5A32F6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2026年度国家自然科学基金-地区基金项目/青年科学基金项目/面上项目/联合基金项目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国家自然科学基金委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3BA592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392F25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default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  <w:t>1.各申请项目请登录系统下载最新模板填写。</w:t>
      </w:r>
    </w:p>
    <w:p w14:paraId="64FDA6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auto"/>
          <w:spacing w:val="0"/>
          <w:sz w:val="24"/>
          <w:szCs w:val="24"/>
          <w:shd w:val="clear" w:fill="FFFFFF"/>
          <w:lang w:val="en-US" w:eastAsia="zh-CN"/>
        </w:rPr>
        <w:t>2.2026年度自科基金项目申报，申请人及参与人简历均为在线填写生成，请各申请人登录系统后及时按要求完善个人科研及学术简历，项目申报书填写时及时邀请参与人按要求在线填写个人科研简历。</w:t>
      </w:r>
    </w:p>
    <w:p w14:paraId="413328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FF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  <w:lang w:val="en-US" w:eastAsia="zh-CN"/>
        </w:rPr>
        <w:t>3.联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FF0000"/>
          <w:spacing w:val="0"/>
          <w:sz w:val="24"/>
          <w:szCs w:val="24"/>
          <w:shd w:val="clear" w:fill="FFFFFF"/>
          <w:lang w:val="en-US" w:eastAsia="zh-CN"/>
        </w:rPr>
        <w:t>合基金项目为自科基金委与有关部门、地方政府和企业共同投入经费设立的项目，资助强度与重点项目大致相当，研究方向符合指南要求的均可申报，不区分省内外。</w:t>
      </w:r>
    </w:p>
    <w:p w14:paraId="502594FA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482" w:firstLineChars="20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  <w:t>4.申请代码必须选择至二级代码，仅选择到一级代码的申报书，自科基金</w:t>
      </w:r>
    </w:p>
    <w:p w14:paraId="58F678F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/>
        <w:rPr>
          <w:rStyle w:val="5"/>
          <w:rFonts w:hint="default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  <w:t>委将不予受理。</w:t>
      </w:r>
    </w:p>
    <w:p w14:paraId="0D712B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pacing w:val="0"/>
          <w:sz w:val="24"/>
          <w:szCs w:val="24"/>
          <w:shd w:val="clear" w:fill="FFFFFF"/>
        </w:rPr>
        <w:t>没有系统账号的申请人向科技处申请开户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，开户方式：（1）将个人信息（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pacing w:val="0"/>
          <w:sz w:val="24"/>
          <w:szCs w:val="24"/>
          <w:shd w:val="clear" w:fill="FFFFFF"/>
        </w:rPr>
        <w:t>姓名、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pacing w:val="0"/>
          <w:sz w:val="24"/>
          <w:szCs w:val="24"/>
          <w:shd w:val="clear" w:fill="FFFFFF"/>
          <w:lang w:val="en-US" w:eastAsia="zh-CN"/>
        </w:rPr>
        <w:t>身份证号、常用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pacing w:val="0"/>
          <w:sz w:val="24"/>
          <w:szCs w:val="24"/>
          <w:shd w:val="clear" w:fill="FFFFFF"/>
        </w:rPr>
        <w:t>电子邮箱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pacing w:val="0"/>
          <w:sz w:val="24"/>
          <w:szCs w:val="24"/>
          <w:shd w:val="clear" w:fill="FFFFFF"/>
          <w:lang w:val="en-US" w:eastAsia="zh-CN"/>
        </w:rPr>
        <w:t>职称及所在二级学院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）发至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张文锋OA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（标题注明“申请国家自然科学基金系统账号”），（2）收到激活邮件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后及时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激活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完善个人信息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激活链接72小时有效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。注：发送信息三个工作日内未收到激活邮件，请与科技处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张文锋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18108216877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联系。</w:t>
      </w:r>
    </w:p>
    <w:p w14:paraId="11C363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</w:rPr>
        <w:t>.请各申报人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  <w:lang w:val="en-US" w:eastAsia="zh-CN"/>
        </w:rPr>
        <w:t>务必于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</w:rPr>
        <w:t>3月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  <w:lang w:val="en-US" w:eastAsia="zh-CN"/>
        </w:rPr>
        <w:t>18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</w:rPr>
        <w:t>日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  <w:lang w:val="en-US" w:eastAsia="zh-CN"/>
        </w:rPr>
        <w:t>17：00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</w:rPr>
        <w:t>之前在国家自然基金项目管理系统上传最终版本，科技处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  <w:lang w:val="en-US" w:eastAsia="zh-CN"/>
        </w:rPr>
        <w:t>将于2025年3月18日17:00关闭自科基金项目管理系统申报通道</w:t>
      </w:r>
      <w:r>
        <w:rPr>
          <w:rStyle w:val="5"/>
          <w:rFonts w:hint="eastAsia" w:asciiTheme="minorEastAsia" w:hAnsiTheme="minorEastAsia" w:eastAsiaTheme="minorEastAsia" w:cstheme="minorEastAsia"/>
          <w:b/>
          <w:color w:val="FF0000"/>
          <w:spacing w:val="0"/>
          <w:sz w:val="24"/>
          <w:szCs w:val="24"/>
          <w:shd w:val="clear" w:fill="FFFFFF"/>
        </w:rPr>
        <w:t>。</w:t>
      </w:r>
    </w:p>
    <w:p w14:paraId="15713D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限项规定：不具有高级职称的申报人，只能申请正在承担的项目限1项，参与申请和承担的项目限2项，具有高级职称的申报人，主持与参与（申请与在研）合计不超过2项，且与科技部项目联合限项。不具有高级专业技术职务（职称）人员作为主要参与者正在承担的 2022 年（含）以前批准资助的项目不计入申请和承担项目总数范围，2023 年（含）以后批准（包括负责人和主要参与者）项目计入申请和承担项目总数范围。晋升为高级专业技术职务（职称）后，原来作为负责人正在承担的项目计入申请和承担项目总数范围，原来作为主要参与者正在承担的项目不计入。</w:t>
      </w:r>
    </w:p>
    <w:p w14:paraId="36321F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0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8.科研诚信：申请人务必准确提供申报信息，包括但不限于申报人的职称、学历、申报书所涉及试验数据等。严禁使用他人撰写的申报书申报国家自然科学基金。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不具有高级职称也不具有博士学位的申报人，所提供的同行专家推荐信务必为推荐人本人签字的推荐信；在读博士必须以在读博士身份申报基金项目，并按要求提供导师本人签字的导师同意函。</w:t>
      </w:r>
    </w:p>
    <w:p w14:paraId="13D44A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.如有相关问题咨询，联系人及电话：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张文锋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18108216877/18683930792</w:t>
      </w:r>
    </w:p>
    <w:p w14:paraId="63AD48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.其余未尽事宜请查看《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关于20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年度国家自然科学基金项目申请与结题等有关事项的通告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》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 w14:paraId="52A2BE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</w:pPr>
      <w:bookmarkStart w:id="0" w:name="_GoBack"/>
      <w:bookmarkEnd w:id="0"/>
    </w:p>
    <w:p w14:paraId="3B35D6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44DFB0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p w14:paraId="3463EFC8">
      <w:pPr>
        <w:spacing w:line="360" w:lineRule="auto"/>
        <w:jc w:val="righ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1EF572E"/>
    <w:rsid w:val="04301D26"/>
    <w:rsid w:val="04802DB4"/>
    <w:rsid w:val="06C03AAC"/>
    <w:rsid w:val="06EB1E3E"/>
    <w:rsid w:val="08A37A04"/>
    <w:rsid w:val="0D63058A"/>
    <w:rsid w:val="0E16243F"/>
    <w:rsid w:val="154111A8"/>
    <w:rsid w:val="1DA54C43"/>
    <w:rsid w:val="201C54B9"/>
    <w:rsid w:val="22E06CA1"/>
    <w:rsid w:val="2ECF7CF8"/>
    <w:rsid w:val="3122606A"/>
    <w:rsid w:val="333217D8"/>
    <w:rsid w:val="3EE35C84"/>
    <w:rsid w:val="40862F08"/>
    <w:rsid w:val="4DF0753D"/>
    <w:rsid w:val="4FD355E7"/>
    <w:rsid w:val="56C025BB"/>
    <w:rsid w:val="5D5C1ECA"/>
    <w:rsid w:val="5E6C0976"/>
    <w:rsid w:val="68EE3F10"/>
    <w:rsid w:val="6BB35772"/>
    <w:rsid w:val="6FF55BE2"/>
    <w:rsid w:val="71F4659E"/>
    <w:rsid w:val="7FFB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FollowedHyperlink"/>
    <w:basedOn w:val="4"/>
    <w:autoRedefine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autoRedefine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autoRedefine/>
    <w:qFormat/>
    <w:uiPriority w:val="0"/>
  </w:style>
  <w:style w:type="character" w:customStyle="1" w:styleId="14">
    <w:name w:val="active6"/>
    <w:basedOn w:val="4"/>
    <w:autoRedefine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autoRedefine/>
    <w:qFormat/>
    <w:uiPriority w:val="0"/>
  </w:style>
  <w:style w:type="character" w:customStyle="1" w:styleId="17">
    <w:name w:val="cdropright"/>
    <w:basedOn w:val="4"/>
    <w:autoRedefine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autoRedefine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1639</Words>
  <Characters>1768</Characters>
  <Lines>0</Lines>
  <Paragraphs>0</Paragraphs>
  <TotalTime>22</TotalTime>
  <ScaleCrop>false</ScaleCrop>
  <LinksUpToDate>false</LinksUpToDate>
  <CharactersWithSpaces>1773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2026-01-19T08:17:52Z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05CD9F9C77FC48B69DF36C384C6BA444</vt:lpwstr>
  </property>
</Properties>
</file>