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D00FD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9F3FD"/>
        <w:spacing w:before="0" w:beforeAutospacing="0" w:after="0" w:afterAutospacing="0" w:line="450" w:lineRule="atLeast"/>
        <w:ind w:left="0" w:right="0" w:firstLine="0"/>
        <w:jc w:val="center"/>
        <w:rPr>
          <w:rFonts w:ascii="微软雅黑" w:hAnsi="微软雅黑" w:eastAsia="微软雅黑" w:cs="微软雅黑"/>
          <w:i w:val="0"/>
          <w:iCs w:val="0"/>
          <w:caps w:val="0"/>
          <w:color w:val="000000"/>
          <w:spacing w:val="0"/>
          <w:sz w:val="42"/>
          <w:szCs w:val="42"/>
        </w:rPr>
      </w:pPr>
      <w:r>
        <w:rPr>
          <w:rFonts w:hint="eastAsia" w:ascii="微软雅黑" w:hAnsi="微软雅黑" w:eastAsia="微软雅黑" w:cs="微软雅黑"/>
          <w:i w:val="0"/>
          <w:iCs w:val="0"/>
          <w:caps w:val="0"/>
          <w:color w:val="000000"/>
          <w:spacing w:val="0"/>
          <w:sz w:val="42"/>
          <w:szCs w:val="42"/>
          <w:bdr w:val="none" w:color="auto" w:sz="0" w:space="0"/>
          <w:shd w:val="clear" w:fill="E9F3FD"/>
        </w:rPr>
        <w:t>四川省科学技术厅关于组织开展2027年省院省校科技合作重点研发项目申报工作的通知</w:t>
      </w:r>
    </w:p>
    <w:p w14:paraId="2A9E5E5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jc w:val="left"/>
      </w:pPr>
      <w:r>
        <w:rPr>
          <w:rFonts w:hint="default" w:ascii="Times New Roman" w:hAnsi="Times New Roman" w:eastAsia="微软雅黑" w:cs="Times New Roman"/>
          <w:i w:val="0"/>
          <w:iCs w:val="0"/>
          <w:caps w:val="0"/>
          <w:color w:val="000000"/>
          <w:spacing w:val="0"/>
          <w:kern w:val="0"/>
          <w:sz w:val="21"/>
          <w:szCs w:val="21"/>
          <w:bdr w:val="none" w:color="auto" w:sz="0" w:space="0"/>
          <w:shd w:val="clear" w:fill="E9F3FD"/>
          <w:lang w:val="en-US" w:eastAsia="zh-CN" w:bidi="ar"/>
        </w:rPr>
        <w:t> </w:t>
      </w:r>
      <w:r>
        <w:rPr>
          <w:rFonts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省</w:t>
      </w:r>
      <w:r>
        <w:rPr>
          <w:rFonts w:hint="eastAsia" w:ascii="仿宋_GB2312" w:hAnsi="微软雅黑" w:eastAsia="仿宋_GB2312" w:cs="仿宋_GB2312"/>
          <w:i w:val="0"/>
          <w:iCs w:val="0"/>
          <w:caps w:val="0"/>
          <w:color w:val="000000"/>
          <w:spacing w:val="0"/>
          <w:kern w:val="0"/>
          <w:sz w:val="32"/>
          <w:szCs w:val="32"/>
          <w:bdr w:val="none" w:color="auto" w:sz="0" w:space="0"/>
          <w:shd w:val="clear" w:fill="E9F3FD"/>
          <w:lang w:val="en-US" w:eastAsia="zh-CN" w:bidi="ar"/>
        </w:rPr>
        <w:t>直</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有关部门，</w:t>
      </w:r>
      <w:r>
        <w:rPr>
          <w:rFonts w:hint="eastAsia" w:ascii="仿宋_GB2312" w:hAnsi="微软雅黑" w:eastAsia="仿宋_GB2312" w:cs="仿宋_GB2312"/>
          <w:i w:val="0"/>
          <w:iCs w:val="0"/>
          <w:caps w:val="0"/>
          <w:color w:val="000000"/>
          <w:spacing w:val="0"/>
          <w:kern w:val="0"/>
          <w:sz w:val="32"/>
          <w:szCs w:val="32"/>
          <w:bdr w:val="none" w:color="auto" w:sz="0" w:space="0"/>
          <w:shd w:val="clear" w:fill="E9F3FD"/>
          <w:lang w:val="en-US" w:eastAsia="zh-CN" w:bidi="ar"/>
        </w:rPr>
        <w:t>各</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市（州）、扩权县（市）科技行政主管部门，各有关单位：</w:t>
      </w:r>
    </w:p>
    <w:p w14:paraId="7ADFD1F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6" w:lineRule="atLeast"/>
        <w:ind w:left="0" w:right="0" w:firstLine="640"/>
        <w:jc w:val="left"/>
      </w:pP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为贯彻落实省委、省政府决策部署，</w:t>
      </w:r>
      <w:r>
        <w:rPr>
          <w:rFonts w:hint="eastAsia" w:ascii="仿宋_GB2312" w:hAnsi="微软雅黑" w:eastAsia="仿宋_GB2312" w:cs="仿宋_GB2312"/>
          <w:i w:val="0"/>
          <w:iCs w:val="0"/>
          <w:caps w:val="0"/>
          <w:color w:val="000000"/>
          <w:spacing w:val="0"/>
          <w:kern w:val="0"/>
          <w:sz w:val="32"/>
          <w:szCs w:val="32"/>
          <w:bdr w:val="none" w:color="auto" w:sz="0" w:space="0"/>
          <w:shd w:val="clear" w:fill="E9F3FD"/>
          <w:lang w:val="en-US" w:eastAsia="zh-CN" w:bidi="ar"/>
        </w:rPr>
        <w:t>深化省院省校科技合作，加快提升区域创新实力，</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现</w:t>
      </w:r>
      <w:r>
        <w:rPr>
          <w:rFonts w:hint="eastAsia" w:ascii="仿宋_GB2312" w:hAnsi="微软雅黑" w:eastAsia="仿宋_GB2312" w:cs="仿宋_GB2312"/>
          <w:i w:val="0"/>
          <w:iCs w:val="0"/>
          <w:caps w:val="0"/>
          <w:color w:val="000000"/>
          <w:spacing w:val="0"/>
          <w:kern w:val="0"/>
          <w:sz w:val="32"/>
          <w:szCs w:val="32"/>
          <w:bdr w:val="none" w:color="auto" w:sz="0" w:space="0"/>
          <w:shd w:val="clear" w:fill="E9F3FD"/>
          <w:lang w:val="en-US" w:eastAsia="zh-CN" w:bidi="ar"/>
        </w:rPr>
        <w:t>就</w:t>
      </w:r>
      <w:r>
        <w:rPr>
          <w:rFonts w:hint="default" w:ascii="Times New Roman" w:hAnsi="Times New Roman" w:eastAsia="微软雅黑" w:cs="Times New Roman"/>
          <w:i w:val="0"/>
          <w:iCs w:val="0"/>
          <w:caps w:val="0"/>
          <w:color w:val="000000"/>
          <w:spacing w:val="0"/>
          <w:kern w:val="0"/>
          <w:sz w:val="32"/>
          <w:szCs w:val="32"/>
          <w:bdr w:val="none" w:color="auto" w:sz="0" w:space="0"/>
          <w:shd w:val="clear" w:fill="E9F3FD"/>
          <w:lang w:val="en-US" w:eastAsia="zh-CN" w:bidi="ar"/>
        </w:rPr>
        <w:t>202</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E9F3FD"/>
          <w:lang w:val="en-US" w:eastAsia="zh-CN" w:bidi="ar"/>
        </w:rPr>
        <w:t>7</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年省院省校科技合作重点研发项目申报工作</w:t>
      </w:r>
      <w:r>
        <w:rPr>
          <w:rFonts w:hint="eastAsia" w:ascii="仿宋_GB2312" w:hAnsi="微软雅黑" w:eastAsia="仿宋_GB2312" w:cs="仿宋_GB2312"/>
          <w:i w:val="0"/>
          <w:iCs w:val="0"/>
          <w:caps w:val="0"/>
          <w:color w:val="000000"/>
          <w:spacing w:val="0"/>
          <w:kern w:val="0"/>
          <w:sz w:val="32"/>
          <w:szCs w:val="32"/>
          <w:bdr w:val="none" w:color="auto" w:sz="0" w:space="0"/>
          <w:shd w:val="clear" w:fill="E9F3FD"/>
          <w:lang w:val="en-US" w:eastAsia="zh-CN" w:bidi="ar"/>
        </w:rPr>
        <w:t>通知如下</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w:t>
      </w:r>
    </w:p>
    <w:p w14:paraId="50A7F68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6" w:lineRule="atLeast"/>
        <w:ind w:left="0" w:right="0" w:firstLine="640"/>
        <w:jc w:val="left"/>
      </w:pPr>
      <w:r>
        <w:rPr>
          <w:rFonts w:ascii="黑体" w:hAnsi="宋体" w:eastAsia="黑体" w:cs="黑体"/>
          <w:i w:val="0"/>
          <w:iCs w:val="0"/>
          <w:caps w:val="0"/>
          <w:color w:val="000000"/>
          <w:spacing w:val="0"/>
          <w:kern w:val="0"/>
          <w:sz w:val="32"/>
          <w:szCs w:val="32"/>
          <w:bdr w:val="none" w:color="auto" w:sz="0" w:space="0"/>
          <w:shd w:val="clear" w:fill="E9F3FD"/>
          <w:lang w:val="en-US" w:eastAsia="zh-CN" w:bidi="ar"/>
        </w:rPr>
        <w:t>一、申报要求</w:t>
      </w:r>
    </w:p>
    <w:p w14:paraId="59F1A2C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6" w:lineRule="atLeast"/>
        <w:ind w:left="0" w:right="0" w:firstLine="640"/>
        <w:jc w:val="left"/>
      </w:pPr>
      <w:r>
        <w:rPr>
          <w:rFonts w:hint="eastAsia" w:ascii="仿宋_GB2312" w:hAnsi="微软雅黑" w:eastAsia="仿宋_GB2312" w:cs="仿宋_GB2312"/>
          <w:i w:val="0"/>
          <w:iCs w:val="0"/>
          <w:caps w:val="0"/>
          <w:color w:val="000000"/>
          <w:spacing w:val="0"/>
          <w:kern w:val="0"/>
          <w:sz w:val="32"/>
          <w:szCs w:val="32"/>
          <w:bdr w:val="none" w:color="auto" w:sz="0" w:space="0"/>
          <w:shd w:val="clear" w:fill="E9F3FD"/>
          <w:lang w:val="en-US" w:eastAsia="zh-CN" w:bidi="ar"/>
        </w:rPr>
        <w:t>所有申报项目均需符合以下申报要求，所有附件材料均需在四川省科技管理信息系统上传。</w:t>
      </w:r>
    </w:p>
    <w:p w14:paraId="40BD4B1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6" w:lineRule="atLeast"/>
        <w:ind w:left="0" w:right="0" w:firstLine="640"/>
        <w:jc w:val="left"/>
      </w:pPr>
      <w:r>
        <w:rPr>
          <w:rFonts w:ascii="楷体_GB2312" w:hAnsi="微软雅黑" w:eastAsia="楷体_GB2312" w:cs="楷体_GB2312"/>
          <w:i w:val="0"/>
          <w:iCs w:val="0"/>
          <w:caps w:val="0"/>
          <w:color w:val="000000"/>
          <w:spacing w:val="0"/>
          <w:kern w:val="0"/>
          <w:sz w:val="32"/>
          <w:szCs w:val="32"/>
          <w:bdr w:val="none" w:color="auto" w:sz="0" w:space="0"/>
          <w:shd w:val="clear" w:fill="E9F3FD"/>
          <w:lang w:val="en-US" w:eastAsia="zh-CN" w:bidi="ar"/>
        </w:rPr>
        <w:t>（</w:t>
      </w:r>
      <w:r>
        <w:rPr>
          <w:rFonts w:hint="default" w:ascii="楷体_GB2312" w:hAnsi="微软雅黑" w:eastAsia="楷体_GB2312" w:cs="楷体_GB2312"/>
          <w:i w:val="0"/>
          <w:iCs w:val="0"/>
          <w:caps w:val="0"/>
          <w:color w:val="000000"/>
          <w:spacing w:val="0"/>
          <w:kern w:val="0"/>
          <w:sz w:val="32"/>
          <w:szCs w:val="32"/>
          <w:bdr w:val="none" w:color="auto" w:sz="0" w:space="0"/>
          <w:shd w:val="clear" w:fill="E9F3FD"/>
          <w:lang w:val="en-US" w:eastAsia="zh-CN" w:bidi="ar"/>
        </w:rPr>
        <w:t>一）重点支持领域。</w:t>
      </w:r>
    </w:p>
    <w:p w14:paraId="419AF25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6" w:lineRule="atLeast"/>
        <w:ind w:left="0" w:right="0" w:firstLine="640"/>
        <w:jc w:val="left"/>
      </w:pP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集成电路与新型显示</w:t>
      </w:r>
      <w:r>
        <w:rPr>
          <w:rFonts w:hint="eastAsia" w:ascii="仿宋_GB2312" w:hAnsi="微软雅黑" w:eastAsia="仿宋_GB2312" w:cs="仿宋_GB2312"/>
          <w:i w:val="0"/>
          <w:iCs w:val="0"/>
          <w:caps w:val="0"/>
          <w:color w:val="000000"/>
          <w:spacing w:val="0"/>
          <w:kern w:val="0"/>
          <w:sz w:val="32"/>
          <w:szCs w:val="32"/>
          <w:bdr w:val="none" w:color="auto" w:sz="0" w:space="0"/>
          <w:shd w:val="clear" w:fill="E9F3FD"/>
          <w:lang w:val="en-US" w:eastAsia="zh-CN" w:bidi="ar"/>
        </w:rPr>
        <w:t>、</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新一代网络技术</w:t>
      </w:r>
      <w:r>
        <w:rPr>
          <w:rFonts w:hint="eastAsia" w:ascii="仿宋_GB2312" w:hAnsi="微软雅黑" w:eastAsia="仿宋_GB2312" w:cs="仿宋_GB2312"/>
          <w:i w:val="0"/>
          <w:iCs w:val="0"/>
          <w:caps w:val="0"/>
          <w:color w:val="000000"/>
          <w:spacing w:val="0"/>
          <w:kern w:val="0"/>
          <w:sz w:val="32"/>
          <w:szCs w:val="32"/>
          <w:bdr w:val="none" w:color="auto" w:sz="0" w:space="0"/>
          <w:shd w:val="clear" w:fill="E9F3FD"/>
          <w:lang w:val="en-US" w:eastAsia="zh-CN" w:bidi="ar"/>
        </w:rPr>
        <w:t>、</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先进数字信息技术（大数据、区块链、云计算、数字经济）</w:t>
      </w:r>
      <w:r>
        <w:rPr>
          <w:rFonts w:hint="eastAsia" w:ascii="仿宋_GB2312" w:hAnsi="微软雅黑" w:eastAsia="仿宋_GB2312" w:cs="仿宋_GB2312"/>
          <w:i w:val="0"/>
          <w:iCs w:val="0"/>
          <w:caps w:val="0"/>
          <w:color w:val="000000"/>
          <w:spacing w:val="0"/>
          <w:kern w:val="0"/>
          <w:sz w:val="32"/>
          <w:szCs w:val="32"/>
          <w:bdr w:val="none" w:color="auto" w:sz="0" w:space="0"/>
          <w:shd w:val="clear" w:fill="E9F3FD"/>
          <w:lang w:val="en-US" w:eastAsia="zh-CN" w:bidi="ar"/>
        </w:rPr>
        <w:t>、</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人工智能与软件</w:t>
      </w:r>
      <w:r>
        <w:rPr>
          <w:rFonts w:hint="eastAsia" w:ascii="仿宋_GB2312" w:hAnsi="微软雅黑" w:eastAsia="仿宋_GB2312" w:cs="仿宋_GB2312"/>
          <w:i w:val="0"/>
          <w:iCs w:val="0"/>
          <w:caps w:val="0"/>
          <w:color w:val="000000"/>
          <w:spacing w:val="0"/>
          <w:kern w:val="0"/>
          <w:sz w:val="32"/>
          <w:szCs w:val="32"/>
          <w:bdr w:val="none" w:color="auto" w:sz="0" w:space="0"/>
          <w:shd w:val="clear" w:fill="E9F3FD"/>
          <w:lang w:val="en-US" w:eastAsia="zh-CN" w:bidi="ar"/>
        </w:rPr>
        <w:t>、</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信息服务与安全</w:t>
      </w:r>
      <w:r>
        <w:rPr>
          <w:rFonts w:hint="eastAsia" w:ascii="仿宋_GB2312" w:hAnsi="微软雅黑" w:eastAsia="仿宋_GB2312" w:cs="仿宋_GB2312"/>
          <w:i w:val="0"/>
          <w:iCs w:val="0"/>
          <w:caps w:val="0"/>
          <w:color w:val="000000"/>
          <w:spacing w:val="0"/>
          <w:kern w:val="0"/>
          <w:sz w:val="32"/>
          <w:szCs w:val="32"/>
          <w:bdr w:val="none" w:color="auto" w:sz="0" w:space="0"/>
          <w:shd w:val="clear" w:fill="E9F3FD"/>
          <w:lang w:val="en-US" w:eastAsia="zh-CN" w:bidi="ar"/>
        </w:rPr>
        <w:t>、</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先进智能装备</w:t>
      </w:r>
      <w:r>
        <w:rPr>
          <w:rFonts w:hint="eastAsia" w:ascii="仿宋_GB2312" w:hAnsi="微软雅黑" w:eastAsia="仿宋_GB2312" w:cs="仿宋_GB2312"/>
          <w:i w:val="0"/>
          <w:iCs w:val="0"/>
          <w:caps w:val="0"/>
          <w:color w:val="000000"/>
          <w:spacing w:val="0"/>
          <w:kern w:val="0"/>
          <w:sz w:val="32"/>
          <w:szCs w:val="32"/>
          <w:bdr w:val="none" w:color="auto" w:sz="0" w:space="0"/>
          <w:shd w:val="clear" w:fill="E9F3FD"/>
          <w:lang w:val="en-US" w:eastAsia="zh-CN" w:bidi="ar"/>
        </w:rPr>
        <w:t>、</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轨道交通</w:t>
      </w:r>
      <w:r>
        <w:rPr>
          <w:rFonts w:hint="eastAsia" w:ascii="仿宋_GB2312" w:hAnsi="微软雅黑" w:eastAsia="仿宋_GB2312" w:cs="仿宋_GB2312"/>
          <w:i w:val="0"/>
          <w:iCs w:val="0"/>
          <w:caps w:val="0"/>
          <w:color w:val="000000"/>
          <w:spacing w:val="0"/>
          <w:kern w:val="0"/>
          <w:sz w:val="32"/>
          <w:szCs w:val="32"/>
          <w:bdr w:val="none" w:color="auto" w:sz="0" w:space="0"/>
          <w:shd w:val="clear" w:fill="E9F3FD"/>
          <w:lang w:val="en-US" w:eastAsia="zh-CN" w:bidi="ar"/>
        </w:rPr>
        <w:t>、</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航空与燃机</w:t>
      </w:r>
      <w:r>
        <w:rPr>
          <w:rFonts w:hint="eastAsia" w:ascii="仿宋_GB2312" w:hAnsi="微软雅黑" w:eastAsia="仿宋_GB2312" w:cs="仿宋_GB2312"/>
          <w:i w:val="0"/>
          <w:iCs w:val="0"/>
          <w:caps w:val="0"/>
          <w:color w:val="000000"/>
          <w:spacing w:val="0"/>
          <w:kern w:val="0"/>
          <w:sz w:val="32"/>
          <w:szCs w:val="32"/>
          <w:bdr w:val="none" w:color="auto" w:sz="0" w:space="0"/>
          <w:shd w:val="clear" w:fill="E9F3FD"/>
          <w:lang w:val="en-US" w:eastAsia="zh-CN" w:bidi="ar"/>
        </w:rPr>
        <w:t>、</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新能源与智能汽车</w:t>
      </w:r>
      <w:r>
        <w:rPr>
          <w:rFonts w:hint="eastAsia" w:ascii="仿宋_GB2312" w:hAnsi="微软雅黑" w:eastAsia="仿宋_GB2312" w:cs="仿宋_GB2312"/>
          <w:i w:val="0"/>
          <w:iCs w:val="0"/>
          <w:caps w:val="0"/>
          <w:color w:val="000000"/>
          <w:spacing w:val="0"/>
          <w:kern w:val="0"/>
          <w:sz w:val="32"/>
          <w:szCs w:val="32"/>
          <w:bdr w:val="none" w:color="auto" w:sz="0" w:space="0"/>
          <w:shd w:val="clear" w:fill="E9F3FD"/>
          <w:lang w:val="en-US" w:eastAsia="zh-CN" w:bidi="ar"/>
        </w:rPr>
        <w:t>、</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节能环保与清洁能源</w:t>
      </w:r>
      <w:r>
        <w:rPr>
          <w:rFonts w:hint="eastAsia" w:ascii="仿宋_GB2312" w:hAnsi="微软雅黑" w:eastAsia="仿宋_GB2312" w:cs="仿宋_GB2312"/>
          <w:i w:val="0"/>
          <w:iCs w:val="0"/>
          <w:caps w:val="0"/>
          <w:color w:val="000000"/>
          <w:spacing w:val="0"/>
          <w:kern w:val="0"/>
          <w:sz w:val="32"/>
          <w:szCs w:val="32"/>
          <w:bdr w:val="none" w:color="auto" w:sz="0" w:space="0"/>
          <w:shd w:val="clear" w:fill="E9F3FD"/>
          <w:lang w:val="en-US" w:eastAsia="zh-CN" w:bidi="ar"/>
        </w:rPr>
        <w:t>、</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绿色化工</w:t>
      </w:r>
      <w:r>
        <w:rPr>
          <w:rFonts w:hint="eastAsia" w:ascii="仿宋_GB2312" w:hAnsi="微软雅黑" w:eastAsia="仿宋_GB2312" w:cs="仿宋_GB2312"/>
          <w:i w:val="0"/>
          <w:iCs w:val="0"/>
          <w:caps w:val="0"/>
          <w:color w:val="000000"/>
          <w:spacing w:val="0"/>
          <w:kern w:val="0"/>
          <w:sz w:val="32"/>
          <w:szCs w:val="32"/>
          <w:bdr w:val="none" w:color="auto" w:sz="0" w:space="0"/>
          <w:shd w:val="clear" w:fill="E9F3FD"/>
          <w:lang w:val="en-US" w:eastAsia="zh-CN" w:bidi="ar"/>
        </w:rPr>
        <w:t>、</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先进材料</w:t>
      </w:r>
      <w:r>
        <w:rPr>
          <w:rFonts w:hint="eastAsia" w:ascii="仿宋_GB2312" w:hAnsi="微软雅黑" w:eastAsia="仿宋_GB2312" w:cs="仿宋_GB2312"/>
          <w:i w:val="0"/>
          <w:iCs w:val="0"/>
          <w:caps w:val="0"/>
          <w:color w:val="000000"/>
          <w:spacing w:val="0"/>
          <w:kern w:val="0"/>
          <w:sz w:val="32"/>
          <w:szCs w:val="32"/>
          <w:bdr w:val="none" w:color="auto" w:sz="0" w:space="0"/>
          <w:shd w:val="clear" w:fill="E9F3FD"/>
          <w:lang w:val="en-US" w:eastAsia="zh-CN" w:bidi="ar"/>
        </w:rPr>
        <w:t>、</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生物安全与药物</w:t>
      </w:r>
      <w:r>
        <w:rPr>
          <w:rFonts w:hint="eastAsia" w:ascii="仿宋_GB2312" w:hAnsi="微软雅黑" w:eastAsia="仿宋_GB2312" w:cs="仿宋_GB2312"/>
          <w:i w:val="0"/>
          <w:iCs w:val="0"/>
          <w:caps w:val="0"/>
          <w:color w:val="000000"/>
          <w:spacing w:val="0"/>
          <w:kern w:val="0"/>
          <w:sz w:val="32"/>
          <w:szCs w:val="32"/>
          <w:bdr w:val="none" w:color="auto" w:sz="0" w:space="0"/>
          <w:shd w:val="clear" w:fill="E9F3FD"/>
          <w:lang w:val="en-US" w:eastAsia="zh-CN" w:bidi="ar"/>
        </w:rPr>
        <w:t>、</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现代</w:t>
      </w:r>
      <w:r>
        <w:rPr>
          <w:rFonts w:hint="eastAsia" w:ascii="仿宋_GB2312" w:hAnsi="微软雅黑" w:eastAsia="仿宋_GB2312" w:cs="仿宋_GB2312"/>
          <w:i w:val="0"/>
          <w:iCs w:val="0"/>
          <w:caps w:val="0"/>
          <w:color w:val="000000"/>
          <w:spacing w:val="0"/>
          <w:kern w:val="0"/>
          <w:sz w:val="32"/>
          <w:szCs w:val="32"/>
          <w:bdr w:val="none" w:color="auto" w:sz="0" w:space="0"/>
          <w:shd w:val="clear" w:fill="E9F3FD"/>
          <w:lang w:val="en-US" w:eastAsia="zh-CN" w:bidi="ar"/>
        </w:rPr>
        <w:t>中药、</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医药设备</w:t>
      </w:r>
      <w:r>
        <w:rPr>
          <w:rFonts w:hint="eastAsia" w:ascii="仿宋_GB2312" w:hAnsi="微软雅黑" w:eastAsia="仿宋_GB2312" w:cs="仿宋_GB2312"/>
          <w:i w:val="0"/>
          <w:iCs w:val="0"/>
          <w:caps w:val="0"/>
          <w:color w:val="000000"/>
          <w:spacing w:val="0"/>
          <w:kern w:val="0"/>
          <w:sz w:val="32"/>
          <w:szCs w:val="32"/>
          <w:bdr w:val="none" w:color="auto" w:sz="0" w:space="0"/>
          <w:shd w:val="clear" w:fill="E9F3FD"/>
          <w:lang w:val="en-US" w:eastAsia="zh-CN" w:bidi="ar"/>
        </w:rPr>
        <w:t>、</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农产品及精加工</w:t>
      </w:r>
      <w:r>
        <w:rPr>
          <w:rFonts w:hint="eastAsia" w:ascii="仿宋_GB2312" w:hAnsi="微软雅黑" w:eastAsia="仿宋_GB2312" w:cs="仿宋_GB2312"/>
          <w:i w:val="0"/>
          <w:iCs w:val="0"/>
          <w:caps w:val="0"/>
          <w:color w:val="000000"/>
          <w:spacing w:val="0"/>
          <w:kern w:val="0"/>
          <w:sz w:val="32"/>
          <w:szCs w:val="32"/>
          <w:bdr w:val="none" w:color="auto" w:sz="0" w:space="0"/>
          <w:shd w:val="clear" w:fill="E9F3FD"/>
          <w:lang w:val="en-US" w:eastAsia="zh-CN" w:bidi="ar"/>
        </w:rPr>
        <w:t>、</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现代农业种植</w:t>
      </w:r>
      <w:r>
        <w:rPr>
          <w:rFonts w:hint="eastAsia" w:ascii="仿宋_GB2312" w:hAnsi="微软雅黑" w:eastAsia="仿宋_GB2312" w:cs="仿宋_GB2312"/>
          <w:i w:val="0"/>
          <w:iCs w:val="0"/>
          <w:caps w:val="0"/>
          <w:color w:val="000000"/>
          <w:spacing w:val="0"/>
          <w:kern w:val="0"/>
          <w:sz w:val="32"/>
          <w:szCs w:val="32"/>
          <w:bdr w:val="none" w:color="auto" w:sz="0" w:space="0"/>
          <w:shd w:val="clear" w:fill="E9F3FD"/>
          <w:lang w:val="en-US" w:eastAsia="zh-CN" w:bidi="ar"/>
        </w:rPr>
        <w:t>、</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现代农业养殖</w:t>
      </w:r>
      <w:r>
        <w:rPr>
          <w:rFonts w:hint="eastAsia" w:ascii="仿宋_GB2312" w:hAnsi="微软雅黑" w:eastAsia="仿宋_GB2312" w:cs="仿宋_GB2312"/>
          <w:i w:val="0"/>
          <w:iCs w:val="0"/>
          <w:caps w:val="0"/>
          <w:color w:val="000000"/>
          <w:spacing w:val="0"/>
          <w:kern w:val="0"/>
          <w:sz w:val="32"/>
          <w:szCs w:val="32"/>
          <w:bdr w:val="none" w:color="auto" w:sz="0" w:space="0"/>
          <w:shd w:val="clear" w:fill="E9F3FD"/>
          <w:lang w:val="en-US" w:eastAsia="zh-CN" w:bidi="ar"/>
        </w:rPr>
        <w:t>、</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轻工纺织</w:t>
      </w:r>
      <w:r>
        <w:rPr>
          <w:rFonts w:hint="eastAsia" w:ascii="仿宋_GB2312" w:hAnsi="微软雅黑" w:eastAsia="仿宋_GB2312" w:cs="仿宋_GB2312"/>
          <w:i w:val="0"/>
          <w:iCs w:val="0"/>
          <w:caps w:val="0"/>
          <w:color w:val="000000"/>
          <w:spacing w:val="0"/>
          <w:kern w:val="0"/>
          <w:sz w:val="32"/>
          <w:szCs w:val="32"/>
          <w:bdr w:val="none" w:color="auto" w:sz="0" w:space="0"/>
          <w:shd w:val="clear" w:fill="E9F3FD"/>
          <w:lang w:val="en-US" w:eastAsia="zh-CN" w:bidi="ar"/>
        </w:rPr>
        <w:t>。</w:t>
      </w:r>
    </w:p>
    <w:p w14:paraId="0C460BC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6" w:lineRule="atLeast"/>
        <w:ind w:left="0" w:right="0" w:firstLine="640"/>
        <w:jc w:val="left"/>
      </w:pPr>
      <w:r>
        <w:rPr>
          <w:rFonts w:hint="default" w:ascii="楷体_GB2312" w:hAnsi="微软雅黑" w:eastAsia="楷体_GB2312" w:cs="楷体_GB2312"/>
          <w:i w:val="0"/>
          <w:iCs w:val="0"/>
          <w:caps w:val="0"/>
          <w:color w:val="000000"/>
          <w:spacing w:val="0"/>
          <w:kern w:val="0"/>
          <w:sz w:val="32"/>
          <w:szCs w:val="32"/>
          <w:bdr w:val="none" w:color="auto" w:sz="0" w:space="0"/>
          <w:shd w:val="clear" w:fill="E9F3FD"/>
          <w:lang w:val="en-US" w:eastAsia="zh-CN" w:bidi="ar"/>
        </w:rPr>
        <w:t>（二）申报人要求。</w:t>
      </w:r>
    </w:p>
    <w:p w14:paraId="278C500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6" w:lineRule="atLeast"/>
        <w:ind w:left="0" w:right="0" w:firstLine="640"/>
        <w:jc w:val="left"/>
      </w:pPr>
      <w:r>
        <w:rPr>
          <w:rFonts w:hint="default" w:ascii="Times New Roman" w:hAnsi="Times New Roman" w:eastAsia="微软雅黑" w:cs="Times New Roman"/>
          <w:i w:val="0"/>
          <w:iCs w:val="0"/>
          <w:caps w:val="0"/>
          <w:color w:val="000000"/>
          <w:spacing w:val="0"/>
          <w:kern w:val="0"/>
          <w:sz w:val="32"/>
          <w:szCs w:val="32"/>
          <w:bdr w:val="none" w:color="auto" w:sz="0" w:space="0"/>
          <w:shd w:val="clear" w:fill="E9F3FD"/>
          <w:lang w:val="en-US" w:eastAsia="zh-CN" w:bidi="ar"/>
        </w:rPr>
        <w:t>1.</w:t>
      </w:r>
      <w:r>
        <w:rPr>
          <w:rFonts w:hint="eastAsia" w:ascii="仿宋_GB2312" w:hAnsi="微软雅黑" w:eastAsia="仿宋_GB2312" w:cs="仿宋_GB2312"/>
          <w:i w:val="0"/>
          <w:iCs w:val="0"/>
          <w:caps w:val="0"/>
          <w:color w:val="000000"/>
          <w:spacing w:val="0"/>
          <w:kern w:val="0"/>
          <w:sz w:val="32"/>
          <w:szCs w:val="32"/>
          <w:bdr w:val="none" w:color="auto" w:sz="0" w:space="0"/>
          <w:shd w:val="clear" w:fill="E9F3FD"/>
          <w:lang w:val="en-US" w:eastAsia="zh-CN" w:bidi="ar"/>
        </w:rPr>
        <w:t>项目负责人一般应为牵头单位且实际主持项目实施的科研人员，</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原则上应为</w:t>
      </w:r>
      <w:r>
        <w:rPr>
          <w:rFonts w:hint="default" w:ascii="Times New Roman" w:hAnsi="Times New Roman" w:eastAsia="微软雅黑" w:cs="Times New Roman"/>
          <w:i w:val="0"/>
          <w:iCs w:val="0"/>
          <w:caps w:val="0"/>
          <w:color w:val="000000"/>
          <w:spacing w:val="0"/>
          <w:kern w:val="0"/>
          <w:sz w:val="32"/>
          <w:szCs w:val="32"/>
          <w:bdr w:val="none" w:color="auto" w:sz="0" w:space="0"/>
          <w:shd w:val="clear" w:fill="E9F3FD"/>
          <w:lang w:val="en-US" w:eastAsia="zh-CN" w:bidi="ar"/>
        </w:rPr>
        <w:t>19</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E9F3FD"/>
          <w:lang w:val="en-US" w:eastAsia="zh-CN" w:bidi="ar"/>
        </w:rPr>
        <w:t>70</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年</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E9F3FD"/>
          <w:lang w:val="en-US" w:eastAsia="zh-CN" w:bidi="ar"/>
        </w:rPr>
        <w:t>1</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月</w:t>
      </w:r>
      <w:r>
        <w:rPr>
          <w:rFonts w:hint="default" w:ascii="Times New Roman" w:hAnsi="Times New Roman" w:eastAsia="微软雅黑" w:cs="Times New Roman"/>
          <w:i w:val="0"/>
          <w:iCs w:val="0"/>
          <w:caps w:val="0"/>
          <w:color w:val="000000"/>
          <w:spacing w:val="0"/>
          <w:kern w:val="0"/>
          <w:sz w:val="32"/>
          <w:szCs w:val="32"/>
          <w:bdr w:val="none" w:color="auto" w:sz="0" w:space="0"/>
          <w:shd w:val="clear" w:fill="E9F3FD"/>
          <w:lang w:val="en-US" w:eastAsia="zh-CN" w:bidi="ar"/>
        </w:rPr>
        <w:t>1</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日以后出生（中国科学院、中国工程院院士除外）</w:t>
      </w:r>
      <w:r>
        <w:rPr>
          <w:rFonts w:hint="eastAsia" w:ascii="仿宋_GB2312" w:hAnsi="微软雅黑" w:eastAsia="仿宋_GB2312" w:cs="仿宋_GB2312"/>
          <w:i w:val="0"/>
          <w:iCs w:val="0"/>
          <w:caps w:val="0"/>
          <w:color w:val="000000"/>
          <w:spacing w:val="0"/>
          <w:kern w:val="0"/>
          <w:sz w:val="32"/>
          <w:szCs w:val="32"/>
          <w:bdr w:val="none" w:color="auto" w:sz="0" w:space="0"/>
          <w:shd w:val="clear" w:fill="E9F3FD"/>
          <w:lang w:val="en-US" w:eastAsia="zh-CN" w:bidi="ar"/>
        </w:rPr>
        <w:t>，</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具有高级（</w:t>
      </w:r>
      <w:r>
        <w:rPr>
          <w:rFonts w:hint="eastAsia" w:ascii="仿宋_GB2312" w:hAnsi="微软雅黑" w:eastAsia="仿宋_GB2312" w:cs="仿宋_GB2312"/>
          <w:i w:val="0"/>
          <w:iCs w:val="0"/>
          <w:caps w:val="0"/>
          <w:color w:val="000000"/>
          <w:spacing w:val="0"/>
          <w:kern w:val="0"/>
          <w:sz w:val="32"/>
          <w:szCs w:val="32"/>
          <w:bdr w:val="none" w:color="auto" w:sz="0" w:space="0"/>
          <w:shd w:val="clear" w:fill="E9F3FD"/>
          <w:lang w:val="en-US" w:eastAsia="zh-CN" w:bidi="ar"/>
        </w:rPr>
        <w:t>含</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副高级）专业技术职称或者获得博士学位</w:t>
      </w:r>
      <w:r>
        <w:rPr>
          <w:rFonts w:hint="eastAsia" w:ascii="仿宋_GB2312" w:hAnsi="微软雅黑" w:eastAsia="仿宋_GB2312" w:cs="仿宋_GB2312"/>
          <w:i w:val="0"/>
          <w:iCs w:val="0"/>
          <w:caps w:val="0"/>
          <w:color w:val="000000"/>
          <w:spacing w:val="0"/>
          <w:kern w:val="0"/>
          <w:sz w:val="32"/>
          <w:szCs w:val="32"/>
          <w:bdr w:val="none" w:color="auto" w:sz="0" w:space="0"/>
          <w:shd w:val="clear" w:fill="E9F3FD"/>
          <w:lang w:val="en-US" w:eastAsia="zh-CN" w:bidi="ar"/>
        </w:rPr>
        <w:t>，企业牵头申报的项目负责人可放宽为获得硕士学位。</w:t>
      </w:r>
    </w:p>
    <w:p w14:paraId="7C56A67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6" w:lineRule="atLeast"/>
        <w:ind w:left="0" w:right="0" w:firstLine="640"/>
        <w:jc w:val="left"/>
      </w:pPr>
      <w:r>
        <w:rPr>
          <w:rFonts w:hint="default" w:ascii="Times New Roman" w:hAnsi="Times New Roman" w:eastAsia="仿宋_GB2312" w:cs="Times New Roman"/>
          <w:i w:val="0"/>
          <w:iCs w:val="0"/>
          <w:caps w:val="0"/>
          <w:color w:val="000000"/>
          <w:spacing w:val="0"/>
          <w:kern w:val="0"/>
          <w:sz w:val="32"/>
          <w:szCs w:val="32"/>
          <w:bdr w:val="none" w:color="auto" w:sz="0" w:space="0"/>
          <w:shd w:val="clear" w:fill="E9F3FD"/>
          <w:lang w:val="en-US" w:eastAsia="zh-CN" w:bidi="ar"/>
        </w:rPr>
        <w:t>2</w:t>
      </w:r>
      <w:r>
        <w:rPr>
          <w:rFonts w:hint="default" w:ascii="Times New Roman" w:hAnsi="Times New Roman" w:eastAsia="微软雅黑" w:cs="Times New Roman"/>
          <w:i w:val="0"/>
          <w:iCs w:val="0"/>
          <w:caps w:val="0"/>
          <w:color w:val="000000"/>
          <w:spacing w:val="0"/>
          <w:kern w:val="0"/>
          <w:sz w:val="32"/>
          <w:szCs w:val="32"/>
          <w:bdr w:val="none" w:color="auto" w:sz="0" w:space="0"/>
          <w:shd w:val="clear" w:fill="E9F3FD"/>
          <w:lang w:val="en-US" w:eastAsia="zh-CN" w:bidi="ar"/>
        </w:rPr>
        <w:t>.</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同一年度（</w:t>
      </w:r>
      <w:r>
        <w:rPr>
          <w:rFonts w:hint="default" w:ascii="Times New Roman" w:hAnsi="Times New Roman" w:eastAsia="微软雅黑" w:cs="Times New Roman"/>
          <w:i w:val="0"/>
          <w:iCs w:val="0"/>
          <w:caps w:val="0"/>
          <w:color w:val="000000"/>
          <w:spacing w:val="0"/>
          <w:kern w:val="0"/>
          <w:sz w:val="32"/>
          <w:szCs w:val="32"/>
          <w:bdr w:val="none" w:color="auto" w:sz="0" w:space="0"/>
          <w:shd w:val="clear" w:fill="E9F3FD"/>
          <w:lang w:val="en-US" w:eastAsia="zh-CN" w:bidi="ar"/>
        </w:rPr>
        <w:t>202</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E9F3FD"/>
          <w:lang w:val="en-US" w:eastAsia="zh-CN" w:bidi="ar"/>
        </w:rPr>
        <w:t>7</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年度），同一项目申报人新申报项目总数不得超过</w:t>
      </w:r>
      <w:r>
        <w:rPr>
          <w:rFonts w:hint="default" w:ascii="Times New Roman" w:hAnsi="Times New Roman" w:eastAsia="微软雅黑" w:cs="Times New Roman"/>
          <w:i w:val="0"/>
          <w:iCs w:val="0"/>
          <w:caps w:val="0"/>
          <w:color w:val="000000"/>
          <w:spacing w:val="0"/>
          <w:kern w:val="0"/>
          <w:sz w:val="32"/>
          <w:szCs w:val="32"/>
          <w:bdr w:val="none" w:color="auto" w:sz="0" w:space="0"/>
          <w:shd w:val="clear" w:fill="E9F3FD"/>
          <w:lang w:val="en-US" w:eastAsia="zh-CN" w:bidi="ar"/>
        </w:rPr>
        <w:t>2</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个</w:t>
      </w:r>
      <w:r>
        <w:rPr>
          <w:rFonts w:hint="eastAsia" w:ascii="仿宋_GB2312" w:hAnsi="微软雅黑" w:eastAsia="仿宋_GB2312" w:cs="仿宋_GB2312"/>
          <w:i w:val="0"/>
          <w:iCs w:val="0"/>
          <w:caps w:val="0"/>
          <w:color w:val="000000"/>
          <w:spacing w:val="0"/>
          <w:kern w:val="0"/>
          <w:sz w:val="32"/>
          <w:szCs w:val="32"/>
          <w:bdr w:val="none" w:color="auto" w:sz="0" w:space="0"/>
          <w:shd w:val="clear" w:fill="E9F3FD"/>
          <w:lang w:val="en-US" w:eastAsia="zh-CN" w:bidi="ar"/>
        </w:rPr>
        <w:t>，</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其中</w:t>
      </w:r>
      <w:r>
        <w:rPr>
          <w:rFonts w:hint="eastAsia" w:ascii="仿宋_GB2312" w:hAnsi="微软雅黑" w:eastAsia="仿宋_GB2312" w:cs="仿宋_GB2312"/>
          <w:i w:val="0"/>
          <w:iCs w:val="0"/>
          <w:caps w:val="0"/>
          <w:color w:val="000000"/>
          <w:spacing w:val="0"/>
          <w:kern w:val="0"/>
          <w:sz w:val="32"/>
          <w:szCs w:val="32"/>
          <w:bdr w:val="none" w:color="auto" w:sz="0" w:space="0"/>
          <w:shd w:val="clear" w:fill="E9F3FD"/>
          <w:lang w:val="en-US" w:eastAsia="zh-CN" w:bidi="ar"/>
        </w:rPr>
        <w:t>，</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作为项目负责人牵头申报</w:t>
      </w:r>
      <w:r>
        <w:rPr>
          <w:rFonts w:hint="default" w:ascii="Times New Roman" w:hAnsi="Times New Roman" w:eastAsia="微软雅黑" w:cs="Times New Roman"/>
          <w:i w:val="0"/>
          <w:iCs w:val="0"/>
          <w:caps w:val="0"/>
          <w:color w:val="000000"/>
          <w:spacing w:val="0"/>
          <w:kern w:val="0"/>
          <w:sz w:val="32"/>
          <w:szCs w:val="32"/>
          <w:bdr w:val="none" w:color="auto" w:sz="0" w:space="0"/>
          <w:shd w:val="clear" w:fill="E9F3FD"/>
          <w:lang w:val="en-US" w:eastAsia="zh-CN" w:bidi="ar"/>
        </w:rPr>
        <w:t>202</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E9F3FD"/>
          <w:lang w:val="en-US" w:eastAsia="zh-CN" w:bidi="ar"/>
        </w:rPr>
        <w:t>7</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年度项目限</w:t>
      </w:r>
      <w:r>
        <w:rPr>
          <w:rFonts w:hint="default" w:ascii="Times New Roman" w:hAnsi="Times New Roman" w:eastAsia="微软雅黑" w:cs="Times New Roman"/>
          <w:i w:val="0"/>
          <w:iCs w:val="0"/>
          <w:caps w:val="0"/>
          <w:color w:val="000000"/>
          <w:spacing w:val="0"/>
          <w:kern w:val="0"/>
          <w:sz w:val="32"/>
          <w:szCs w:val="32"/>
          <w:bdr w:val="none" w:color="auto" w:sz="0" w:space="0"/>
          <w:shd w:val="clear" w:fill="E9F3FD"/>
          <w:lang w:val="en-US" w:eastAsia="zh-CN" w:bidi="ar"/>
        </w:rPr>
        <w:t>1</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项，目前承担有省级科技计划项目或还在限制申报期内的项目负责人不得牵头申报。在研项目负责人不得因申报新项目而退出在研项目</w:t>
      </w:r>
      <w:r>
        <w:rPr>
          <w:rFonts w:hint="eastAsia" w:ascii="仿宋_GB2312" w:hAnsi="微软雅黑" w:eastAsia="仿宋_GB2312" w:cs="仿宋_GB2312"/>
          <w:i w:val="0"/>
          <w:iCs w:val="0"/>
          <w:caps w:val="0"/>
          <w:color w:val="000000"/>
          <w:spacing w:val="0"/>
          <w:kern w:val="0"/>
          <w:sz w:val="32"/>
          <w:szCs w:val="32"/>
          <w:bdr w:val="none" w:color="auto" w:sz="0" w:space="0"/>
          <w:shd w:val="clear" w:fill="E9F3FD"/>
          <w:lang w:val="en-US" w:eastAsia="zh-CN" w:bidi="ar"/>
        </w:rPr>
        <w:t>。</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退出项目研发团队的，在原项目执行期内原则上不得牵头或参与申报新的项目申报。</w:t>
      </w:r>
    </w:p>
    <w:p w14:paraId="2DB88B5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6" w:lineRule="atLeast"/>
        <w:ind w:left="0" w:right="0" w:firstLine="640"/>
        <w:jc w:val="left"/>
      </w:pPr>
      <w:r>
        <w:rPr>
          <w:rFonts w:hint="default" w:ascii="Times New Roman" w:hAnsi="Times New Roman" w:eastAsia="仿宋_GB2312" w:cs="Times New Roman"/>
          <w:i w:val="0"/>
          <w:iCs w:val="0"/>
          <w:caps w:val="0"/>
          <w:color w:val="000000"/>
          <w:spacing w:val="0"/>
          <w:kern w:val="0"/>
          <w:sz w:val="32"/>
          <w:szCs w:val="32"/>
          <w:bdr w:val="none" w:color="auto" w:sz="0" w:space="0"/>
          <w:shd w:val="clear" w:fill="E9F3FD"/>
          <w:lang w:val="en-US" w:eastAsia="zh-CN" w:bidi="ar"/>
        </w:rPr>
        <w:t>3</w:t>
      </w:r>
      <w:r>
        <w:rPr>
          <w:rFonts w:hint="default" w:ascii="Times New Roman" w:hAnsi="Times New Roman" w:eastAsia="微软雅黑" w:cs="Times New Roman"/>
          <w:i w:val="0"/>
          <w:iCs w:val="0"/>
          <w:caps w:val="0"/>
          <w:color w:val="000000"/>
          <w:spacing w:val="0"/>
          <w:kern w:val="0"/>
          <w:sz w:val="32"/>
          <w:szCs w:val="32"/>
          <w:bdr w:val="none" w:color="auto" w:sz="0" w:space="0"/>
          <w:shd w:val="clear" w:fill="E9F3FD"/>
          <w:lang w:val="en-US" w:eastAsia="zh-CN" w:bidi="ar"/>
        </w:rPr>
        <w:t>.</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各级国家机关的公务人员（包括行使科技计划管理职能的其他人员）不得作为项目负责人。</w:t>
      </w:r>
    </w:p>
    <w:p w14:paraId="437A126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6" w:lineRule="atLeast"/>
        <w:ind w:left="0" w:right="0" w:firstLine="640"/>
        <w:jc w:val="left"/>
      </w:pPr>
      <w:r>
        <w:rPr>
          <w:rFonts w:hint="default" w:ascii="楷体_GB2312" w:hAnsi="微软雅黑" w:eastAsia="楷体_GB2312" w:cs="楷体_GB2312"/>
          <w:i w:val="0"/>
          <w:iCs w:val="0"/>
          <w:caps w:val="0"/>
          <w:color w:val="000000"/>
          <w:spacing w:val="0"/>
          <w:kern w:val="0"/>
          <w:sz w:val="32"/>
          <w:szCs w:val="32"/>
          <w:bdr w:val="none" w:color="auto" w:sz="0" w:space="0"/>
          <w:shd w:val="clear" w:fill="E9F3FD"/>
          <w:lang w:val="en-US" w:eastAsia="zh-CN" w:bidi="ar"/>
        </w:rPr>
        <w:t>（三）项目申报单位要求。</w:t>
      </w:r>
    </w:p>
    <w:p w14:paraId="1ECD1E3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6" w:lineRule="atLeast"/>
        <w:ind w:left="0" w:right="0" w:firstLine="640"/>
        <w:jc w:val="left"/>
      </w:pPr>
      <w:r>
        <w:rPr>
          <w:rFonts w:hint="default" w:ascii="Times New Roman" w:hAnsi="Times New Roman" w:eastAsia="微软雅黑" w:cs="Times New Roman"/>
          <w:i w:val="0"/>
          <w:iCs w:val="0"/>
          <w:caps w:val="0"/>
          <w:color w:val="000000"/>
          <w:spacing w:val="0"/>
          <w:kern w:val="0"/>
          <w:sz w:val="32"/>
          <w:szCs w:val="32"/>
          <w:bdr w:val="none" w:color="auto" w:sz="0" w:space="0"/>
          <w:shd w:val="clear" w:fill="E9F3FD"/>
          <w:lang w:val="en-US" w:eastAsia="zh-CN" w:bidi="ar"/>
        </w:rPr>
        <w:t>1.</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项目申报单位包括项目牵头单位和合作单位</w:t>
      </w:r>
      <w:r>
        <w:rPr>
          <w:rFonts w:hint="eastAsia" w:ascii="仿宋_GB2312" w:hAnsi="微软雅黑" w:eastAsia="仿宋_GB2312" w:cs="仿宋_GB2312"/>
          <w:i w:val="0"/>
          <w:iCs w:val="0"/>
          <w:caps w:val="0"/>
          <w:color w:val="000000"/>
          <w:spacing w:val="0"/>
          <w:kern w:val="0"/>
          <w:sz w:val="32"/>
          <w:szCs w:val="32"/>
          <w:bdr w:val="none" w:color="auto" w:sz="0" w:space="0"/>
          <w:shd w:val="clear" w:fill="E9F3FD"/>
          <w:lang w:val="en-US" w:eastAsia="zh-CN" w:bidi="ar"/>
        </w:rPr>
        <w:t>。</w:t>
      </w:r>
    </w:p>
    <w:p w14:paraId="0BAF351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6" w:lineRule="atLeast"/>
        <w:ind w:left="0" w:right="0" w:firstLine="640"/>
        <w:jc w:val="left"/>
      </w:pPr>
      <w:r>
        <w:rPr>
          <w:rFonts w:hint="default" w:ascii="Times New Roman" w:hAnsi="Times New Roman" w:eastAsia="微软雅黑" w:cs="Times New Roman"/>
          <w:i w:val="0"/>
          <w:iCs w:val="0"/>
          <w:caps w:val="0"/>
          <w:color w:val="000000"/>
          <w:spacing w:val="0"/>
          <w:kern w:val="0"/>
          <w:sz w:val="32"/>
          <w:szCs w:val="32"/>
          <w:bdr w:val="none" w:color="auto" w:sz="0" w:space="0"/>
          <w:shd w:val="clear" w:fill="E9F3FD"/>
          <w:lang w:val="en-US" w:eastAsia="zh-CN" w:bidi="ar"/>
        </w:rPr>
        <w:t>2.</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项目牵头单位应是注册地在四川省境内，具有独立的法人资格的高等院校、科研院所、医疗卫生机构和其他具备科研能力的企业及单位</w:t>
      </w:r>
      <w:r>
        <w:rPr>
          <w:rFonts w:hint="eastAsia" w:ascii="仿宋_GB2312" w:hAnsi="微软雅黑" w:eastAsia="仿宋_GB2312" w:cs="仿宋_GB2312"/>
          <w:i w:val="0"/>
          <w:iCs w:val="0"/>
          <w:caps w:val="0"/>
          <w:color w:val="000000"/>
          <w:spacing w:val="0"/>
          <w:kern w:val="0"/>
          <w:sz w:val="32"/>
          <w:szCs w:val="32"/>
          <w:bdr w:val="none" w:color="auto" w:sz="0" w:space="0"/>
          <w:shd w:val="clear" w:fill="E9F3FD"/>
          <w:lang w:val="en-US" w:eastAsia="zh-CN" w:bidi="ar"/>
        </w:rPr>
        <w:t>。</w:t>
      </w:r>
    </w:p>
    <w:p w14:paraId="3592CE2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6" w:lineRule="atLeast"/>
        <w:ind w:left="0" w:right="0" w:firstLine="640"/>
        <w:jc w:val="left"/>
      </w:pPr>
      <w:r>
        <w:rPr>
          <w:rFonts w:hint="default" w:ascii="Times New Roman" w:hAnsi="Times New Roman" w:eastAsia="仿宋_GB2312" w:cs="Times New Roman"/>
          <w:i w:val="0"/>
          <w:iCs w:val="0"/>
          <w:caps w:val="0"/>
          <w:color w:val="000000"/>
          <w:spacing w:val="0"/>
          <w:kern w:val="0"/>
          <w:sz w:val="32"/>
          <w:szCs w:val="32"/>
          <w:bdr w:val="none" w:color="auto" w:sz="0" w:space="0"/>
          <w:shd w:val="clear" w:fill="E9F3FD"/>
          <w:lang w:val="en-US" w:eastAsia="zh-CN" w:bidi="ar"/>
        </w:rPr>
        <w:t>3.</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合作单位</w:t>
      </w:r>
      <w:r>
        <w:rPr>
          <w:rFonts w:hint="eastAsia" w:ascii="仿宋_GB2312" w:hAnsi="微软雅黑" w:eastAsia="仿宋_GB2312" w:cs="仿宋_GB2312"/>
          <w:i w:val="0"/>
          <w:iCs w:val="0"/>
          <w:caps w:val="0"/>
          <w:color w:val="000000"/>
          <w:spacing w:val="0"/>
          <w:kern w:val="0"/>
          <w:sz w:val="32"/>
          <w:szCs w:val="32"/>
          <w:bdr w:val="none" w:color="auto" w:sz="0" w:space="0"/>
          <w:shd w:val="clear" w:fill="E9F3FD"/>
          <w:lang w:val="en-US" w:eastAsia="zh-CN" w:bidi="ar"/>
        </w:rPr>
        <w:t>须是与省政府签署战略合作协议的</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E9F3FD"/>
          <w:lang w:val="en-US" w:eastAsia="zh-CN" w:bidi="ar"/>
        </w:rPr>
        <w:t>43</w:t>
      </w:r>
      <w:r>
        <w:rPr>
          <w:rFonts w:hint="eastAsia" w:ascii="仿宋_GB2312" w:hAnsi="微软雅黑" w:eastAsia="仿宋_GB2312" w:cs="仿宋_GB2312"/>
          <w:i w:val="0"/>
          <w:iCs w:val="0"/>
          <w:caps w:val="0"/>
          <w:color w:val="000000"/>
          <w:spacing w:val="0"/>
          <w:kern w:val="0"/>
          <w:sz w:val="32"/>
          <w:szCs w:val="32"/>
          <w:bdr w:val="none" w:color="auto" w:sz="0" w:space="0"/>
          <w:shd w:val="clear" w:fill="E9F3FD"/>
          <w:lang w:val="en-US" w:eastAsia="zh-CN" w:bidi="ar"/>
        </w:rPr>
        <w:t>个高校、院所（含签约高校和科研院所系统具有独立法人资格的分支机构），包括：中国工程物理研究院、四川大学、电子科技大学、西南交通大学、西南财经大学、西南民族大学、中国民用航空飞行学院、中国科学院、中国工程院、清华大学、中国人民大学、同济大学、北京外国语大学、上海交通大学、哈尔滨工业大学、北京航空航天大学、英国诺丁汉大学、香港城市大学、浙江大学、香港理工大学、澳门大学、天津大学、北京大学、吉林大学、西安交通大学、厦门大学、中国农业大学、重庆大学、西北工业大学、华东师范大学、北京理工大学、哈尔滨工程大学、俄罗斯圣彼得堡国立大学、上海大学、中国科学技术大学、西南大学、南京航空航天大学、上海财经大学、中国政法大学、南京理工大学、复旦大学、西北农林科技大学、中南大学。</w:t>
      </w:r>
    </w:p>
    <w:p w14:paraId="78A5738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6" w:lineRule="atLeast"/>
        <w:ind w:left="0" w:right="0" w:firstLine="640"/>
        <w:jc w:val="left"/>
      </w:pPr>
      <w:r>
        <w:rPr>
          <w:rFonts w:hint="default" w:ascii="Times New Roman" w:hAnsi="Times New Roman" w:eastAsia="仿宋_GB2312" w:cs="Times New Roman"/>
          <w:i w:val="0"/>
          <w:iCs w:val="0"/>
          <w:caps w:val="0"/>
          <w:color w:val="000000"/>
          <w:spacing w:val="0"/>
          <w:kern w:val="0"/>
          <w:sz w:val="32"/>
          <w:szCs w:val="32"/>
          <w:bdr w:val="none" w:color="auto" w:sz="0" w:space="0"/>
          <w:shd w:val="clear" w:fill="E9F3FD"/>
          <w:lang w:val="en-US" w:eastAsia="zh-CN" w:bidi="ar"/>
        </w:rPr>
        <w:t>4</w:t>
      </w:r>
      <w:r>
        <w:rPr>
          <w:rFonts w:hint="default" w:ascii="Times New Roman" w:hAnsi="Times New Roman" w:eastAsia="微软雅黑" w:cs="Times New Roman"/>
          <w:i w:val="0"/>
          <w:iCs w:val="0"/>
          <w:caps w:val="0"/>
          <w:color w:val="000000"/>
          <w:spacing w:val="0"/>
          <w:kern w:val="0"/>
          <w:sz w:val="32"/>
          <w:szCs w:val="32"/>
          <w:bdr w:val="none" w:color="auto" w:sz="0" w:space="0"/>
          <w:shd w:val="clear" w:fill="E9F3FD"/>
          <w:lang w:val="en-US" w:eastAsia="zh-CN" w:bidi="ar"/>
        </w:rPr>
        <w:t>.</w:t>
      </w:r>
      <w:r>
        <w:rPr>
          <w:rFonts w:hint="eastAsia" w:ascii="仿宋_GB2312" w:hAnsi="微软雅黑" w:eastAsia="仿宋_GB2312" w:cs="仿宋_GB2312"/>
          <w:i w:val="0"/>
          <w:iCs w:val="0"/>
          <w:caps w:val="0"/>
          <w:color w:val="000000"/>
          <w:spacing w:val="0"/>
          <w:kern w:val="0"/>
          <w:sz w:val="32"/>
          <w:szCs w:val="32"/>
          <w:bdr w:val="none" w:color="auto" w:sz="0" w:space="0"/>
          <w:shd w:val="clear" w:fill="E9F3FD"/>
          <w:lang w:val="en-US" w:eastAsia="zh-CN" w:bidi="ar"/>
        </w:rPr>
        <w:t>牵头单位和合作单位应</w:t>
      </w:r>
      <w:r>
        <w:rPr>
          <w:rFonts w:hint="eastAsia" w:ascii="仿宋_GB2312" w:hAnsi="微软雅黑" w:eastAsia="仿宋_GB2312" w:cs="仿宋_GB2312"/>
          <w:b/>
          <w:bCs/>
          <w:i w:val="0"/>
          <w:iCs w:val="0"/>
          <w:caps w:val="0"/>
          <w:color w:val="000000"/>
          <w:spacing w:val="0"/>
          <w:kern w:val="0"/>
          <w:sz w:val="32"/>
          <w:szCs w:val="32"/>
          <w:bdr w:val="none" w:color="auto" w:sz="0" w:space="0"/>
          <w:shd w:val="clear" w:fill="E9F3FD"/>
          <w:lang w:val="en-US" w:eastAsia="zh-CN" w:bidi="ar"/>
        </w:rPr>
        <w:t>签订该项目合作协议</w:t>
      </w:r>
      <w:r>
        <w:rPr>
          <w:rFonts w:hint="eastAsia" w:ascii="仿宋_GB2312" w:hAnsi="微软雅黑" w:eastAsia="仿宋_GB2312" w:cs="仿宋_GB2312"/>
          <w:i w:val="0"/>
          <w:iCs w:val="0"/>
          <w:caps w:val="0"/>
          <w:color w:val="000000"/>
          <w:spacing w:val="0"/>
          <w:kern w:val="0"/>
          <w:sz w:val="32"/>
          <w:szCs w:val="32"/>
          <w:bdr w:val="none" w:color="auto" w:sz="0" w:space="0"/>
          <w:shd w:val="clear" w:fill="E9F3FD"/>
          <w:lang w:val="en-US" w:eastAsia="zh-CN" w:bidi="ar"/>
        </w:rPr>
        <w:t>（加盖单位公章），作为申报书附件上传。</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根据项目实施目标任务，牵头单位</w:t>
      </w:r>
      <w:r>
        <w:rPr>
          <w:rFonts w:hint="eastAsia" w:ascii="仿宋_GB2312" w:hAnsi="微软雅黑" w:eastAsia="仿宋_GB2312" w:cs="仿宋_GB2312"/>
          <w:i w:val="0"/>
          <w:iCs w:val="0"/>
          <w:caps w:val="0"/>
          <w:color w:val="000000"/>
          <w:spacing w:val="0"/>
          <w:kern w:val="0"/>
          <w:sz w:val="32"/>
          <w:szCs w:val="32"/>
          <w:bdr w:val="none" w:color="auto" w:sz="0" w:space="0"/>
          <w:shd w:val="clear" w:fill="E9F3FD"/>
          <w:lang w:val="en-US" w:eastAsia="zh-CN" w:bidi="ar"/>
        </w:rPr>
        <w:t>应保证将</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不少于</w:t>
      </w:r>
      <w:r>
        <w:rPr>
          <w:rFonts w:hint="default" w:ascii="Times New Roman" w:hAnsi="Times New Roman" w:eastAsia="微软雅黑" w:cs="Times New Roman"/>
          <w:i w:val="0"/>
          <w:iCs w:val="0"/>
          <w:caps w:val="0"/>
          <w:color w:val="000000"/>
          <w:spacing w:val="0"/>
          <w:kern w:val="0"/>
          <w:sz w:val="32"/>
          <w:szCs w:val="32"/>
          <w:bdr w:val="none" w:color="auto" w:sz="0" w:space="0"/>
          <w:shd w:val="clear" w:fill="E9F3FD"/>
          <w:lang w:val="en-US" w:eastAsia="zh-CN" w:bidi="ar"/>
        </w:rPr>
        <w:t>30%</w:t>
      </w:r>
      <w:r>
        <w:rPr>
          <w:rFonts w:hint="eastAsia" w:ascii="仿宋_GB2312" w:hAnsi="微软雅黑" w:eastAsia="仿宋_GB2312" w:cs="仿宋_GB2312"/>
          <w:i w:val="0"/>
          <w:iCs w:val="0"/>
          <w:caps w:val="0"/>
          <w:color w:val="000000"/>
          <w:spacing w:val="0"/>
          <w:kern w:val="0"/>
          <w:sz w:val="32"/>
          <w:szCs w:val="32"/>
          <w:bdr w:val="none" w:color="auto" w:sz="0" w:space="0"/>
          <w:shd w:val="clear" w:fill="E9F3FD"/>
          <w:lang w:val="en-US" w:eastAsia="zh-CN" w:bidi="ar"/>
        </w:rPr>
        <w:t>的</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财政资金划拨到项目合作单位。</w:t>
      </w:r>
    </w:p>
    <w:p w14:paraId="00A82DA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6" w:lineRule="atLeast"/>
        <w:ind w:left="0" w:right="0" w:firstLine="640"/>
        <w:jc w:val="left"/>
      </w:pPr>
      <w:r>
        <w:rPr>
          <w:rFonts w:hint="default" w:ascii="Times New Roman" w:hAnsi="Times New Roman" w:eastAsia="仿宋_GB2312" w:cs="Times New Roman"/>
          <w:i w:val="0"/>
          <w:iCs w:val="0"/>
          <w:caps w:val="0"/>
          <w:color w:val="000000"/>
          <w:spacing w:val="0"/>
          <w:kern w:val="0"/>
          <w:sz w:val="32"/>
          <w:szCs w:val="32"/>
          <w:bdr w:val="none" w:color="auto" w:sz="0" w:space="0"/>
          <w:shd w:val="clear" w:fill="E9F3FD"/>
          <w:lang w:val="en-US" w:eastAsia="zh-CN" w:bidi="ar"/>
        </w:rPr>
        <w:t>5</w:t>
      </w:r>
      <w:r>
        <w:rPr>
          <w:rFonts w:hint="default" w:ascii="Times New Roman" w:hAnsi="Times New Roman" w:eastAsia="微软雅黑" w:cs="Times New Roman"/>
          <w:i w:val="0"/>
          <w:iCs w:val="0"/>
          <w:caps w:val="0"/>
          <w:color w:val="000000"/>
          <w:spacing w:val="0"/>
          <w:kern w:val="0"/>
          <w:sz w:val="32"/>
          <w:szCs w:val="32"/>
          <w:bdr w:val="none" w:color="auto" w:sz="0" w:space="0"/>
          <w:shd w:val="clear" w:fill="E9F3FD"/>
          <w:lang w:val="en-US" w:eastAsia="zh-CN" w:bidi="ar"/>
        </w:rPr>
        <w:t>.</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项目申报单位应对申报项目及申报材料的真实性负责。发现项目或申报材料造假，新申报项目不予立项，项目申报单位纳入科研失信记录。</w:t>
      </w:r>
    </w:p>
    <w:p w14:paraId="0757D71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6" w:lineRule="atLeast"/>
        <w:ind w:left="0" w:right="0" w:firstLine="640"/>
        <w:jc w:val="left"/>
      </w:pPr>
      <w:r>
        <w:rPr>
          <w:rFonts w:hint="default" w:ascii="Times New Roman" w:hAnsi="Times New Roman" w:eastAsia="仿宋_GB2312" w:cs="Times New Roman"/>
          <w:i w:val="0"/>
          <w:iCs w:val="0"/>
          <w:caps w:val="0"/>
          <w:color w:val="000000"/>
          <w:spacing w:val="0"/>
          <w:kern w:val="0"/>
          <w:sz w:val="32"/>
          <w:szCs w:val="32"/>
          <w:bdr w:val="none" w:color="auto" w:sz="0" w:space="0"/>
          <w:shd w:val="clear" w:fill="E9F3FD"/>
          <w:lang w:val="en-US" w:eastAsia="zh-CN" w:bidi="ar"/>
        </w:rPr>
        <w:t>6.</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鼓励企业牵头申报</w:t>
      </w:r>
      <w:r>
        <w:rPr>
          <w:rFonts w:hint="eastAsia" w:ascii="仿宋_GB2312" w:hAnsi="微软雅黑" w:eastAsia="仿宋_GB2312" w:cs="仿宋_GB2312"/>
          <w:i w:val="0"/>
          <w:iCs w:val="0"/>
          <w:caps w:val="0"/>
          <w:color w:val="000000"/>
          <w:spacing w:val="0"/>
          <w:kern w:val="0"/>
          <w:sz w:val="32"/>
          <w:szCs w:val="32"/>
          <w:bdr w:val="none" w:color="auto" w:sz="0" w:space="0"/>
          <w:shd w:val="clear" w:fill="E9F3FD"/>
          <w:lang w:val="en-US" w:eastAsia="zh-CN" w:bidi="ar"/>
        </w:rPr>
        <w:t>，</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企业应是有效高新技术企业、瞪羚企业、</w:t>
      </w:r>
      <w:r>
        <w:rPr>
          <w:rFonts w:hint="default" w:ascii="Times New Roman" w:hAnsi="Times New Roman" w:eastAsia="微软雅黑" w:cs="Times New Roman"/>
          <w:i w:val="0"/>
          <w:iCs w:val="0"/>
          <w:caps w:val="0"/>
          <w:color w:val="000000"/>
          <w:spacing w:val="0"/>
          <w:kern w:val="0"/>
          <w:sz w:val="32"/>
          <w:szCs w:val="32"/>
          <w:bdr w:val="none" w:color="auto" w:sz="0" w:space="0"/>
          <w:shd w:val="clear" w:fill="E9F3FD"/>
          <w:lang w:val="en-US" w:eastAsia="zh-CN" w:bidi="ar"/>
        </w:rPr>
        <w:t>202</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E9F3FD"/>
          <w:lang w:val="en-US" w:eastAsia="zh-CN" w:bidi="ar"/>
        </w:rPr>
        <w:t>6</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年评价入库的科技型中小企业等。</w:t>
      </w:r>
    </w:p>
    <w:p w14:paraId="5E928C3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6" w:lineRule="atLeast"/>
        <w:ind w:left="0" w:right="0" w:firstLine="640"/>
        <w:jc w:val="left"/>
      </w:pPr>
      <w:r>
        <w:rPr>
          <w:rFonts w:hint="default" w:ascii="Times New Roman" w:hAnsi="Times New Roman" w:eastAsia="仿宋_GB2312" w:cs="Times New Roman"/>
          <w:i w:val="0"/>
          <w:iCs w:val="0"/>
          <w:caps w:val="0"/>
          <w:color w:val="000000"/>
          <w:spacing w:val="0"/>
          <w:kern w:val="0"/>
          <w:sz w:val="32"/>
          <w:szCs w:val="32"/>
          <w:bdr w:val="none" w:color="auto" w:sz="0" w:space="0"/>
          <w:shd w:val="clear" w:fill="E9F3FD"/>
          <w:lang w:val="en-US" w:eastAsia="zh-CN" w:bidi="ar"/>
        </w:rPr>
        <w:t>7</w:t>
      </w:r>
      <w:r>
        <w:rPr>
          <w:rFonts w:hint="default" w:ascii="Times New Roman" w:hAnsi="Times New Roman" w:eastAsia="微软雅黑" w:cs="Times New Roman"/>
          <w:i w:val="0"/>
          <w:iCs w:val="0"/>
          <w:caps w:val="0"/>
          <w:color w:val="000000"/>
          <w:spacing w:val="0"/>
          <w:kern w:val="0"/>
          <w:sz w:val="32"/>
          <w:szCs w:val="32"/>
          <w:bdr w:val="none" w:color="auto" w:sz="0" w:space="0"/>
          <w:shd w:val="clear" w:fill="E9F3FD"/>
          <w:lang w:val="en-US" w:eastAsia="zh-CN" w:bidi="ar"/>
        </w:rPr>
        <w:t>.</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企业牵头申报项目的，自筹资金与申请</w:t>
      </w:r>
      <w:r>
        <w:rPr>
          <w:rFonts w:hint="eastAsia" w:ascii="仿宋_GB2312" w:hAnsi="微软雅黑" w:eastAsia="仿宋_GB2312" w:cs="仿宋_GB2312"/>
          <w:i w:val="0"/>
          <w:iCs w:val="0"/>
          <w:caps w:val="0"/>
          <w:color w:val="000000"/>
          <w:spacing w:val="0"/>
          <w:kern w:val="0"/>
          <w:sz w:val="32"/>
          <w:szCs w:val="32"/>
          <w:bdr w:val="none" w:color="auto" w:sz="0" w:space="0"/>
          <w:shd w:val="clear" w:fill="E9F3FD"/>
          <w:lang w:val="en-US" w:eastAsia="zh-CN" w:bidi="ar"/>
        </w:rPr>
        <w:t>财政</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经费的比例不低于</w:t>
      </w:r>
      <w:r>
        <w:rPr>
          <w:rFonts w:hint="default" w:ascii="Times New Roman" w:hAnsi="Times New Roman" w:eastAsia="微软雅黑" w:cs="Times New Roman"/>
          <w:i w:val="0"/>
          <w:iCs w:val="0"/>
          <w:caps w:val="0"/>
          <w:color w:val="000000"/>
          <w:spacing w:val="0"/>
          <w:kern w:val="0"/>
          <w:sz w:val="32"/>
          <w:szCs w:val="32"/>
          <w:bdr w:val="none" w:color="auto" w:sz="0" w:space="0"/>
          <w:shd w:val="clear" w:fill="E9F3FD"/>
          <w:lang w:val="en-US" w:eastAsia="zh-CN" w:bidi="ar"/>
        </w:rPr>
        <w:t>1</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w:t>
      </w:r>
      <w:r>
        <w:rPr>
          <w:rFonts w:hint="default" w:ascii="Times New Roman" w:hAnsi="Times New Roman" w:eastAsia="微软雅黑" w:cs="Times New Roman"/>
          <w:i w:val="0"/>
          <w:iCs w:val="0"/>
          <w:caps w:val="0"/>
          <w:color w:val="000000"/>
          <w:spacing w:val="0"/>
          <w:kern w:val="0"/>
          <w:sz w:val="32"/>
          <w:szCs w:val="32"/>
          <w:bdr w:val="none" w:color="auto" w:sz="0" w:space="0"/>
          <w:shd w:val="clear" w:fill="E9F3FD"/>
          <w:lang w:val="en-US" w:eastAsia="zh-CN" w:bidi="ar"/>
        </w:rPr>
        <w:t>1</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。所有承诺提供自筹资金的企业（含合作单位）需提供</w:t>
      </w:r>
      <w:r>
        <w:rPr>
          <w:rFonts w:hint="eastAsia" w:ascii="仿宋_GB2312" w:hAnsi="微软雅黑" w:eastAsia="仿宋_GB2312" w:cs="仿宋_GB2312"/>
          <w:b/>
          <w:bCs/>
          <w:i w:val="0"/>
          <w:iCs w:val="0"/>
          <w:caps w:val="0"/>
          <w:color w:val="000000"/>
          <w:spacing w:val="0"/>
          <w:kern w:val="0"/>
          <w:sz w:val="32"/>
          <w:szCs w:val="32"/>
          <w:bdr w:val="none" w:color="auto" w:sz="0" w:space="0"/>
          <w:shd w:val="clear" w:fill="E9F3FD"/>
          <w:lang w:val="en-US" w:eastAsia="zh-CN" w:bidi="ar"/>
        </w:rPr>
        <w:t>证明</w:t>
      </w:r>
      <w:r>
        <w:rPr>
          <w:rFonts w:hint="eastAsia" w:ascii="仿宋_GB2312" w:hAnsi="Times New Roman" w:eastAsia="仿宋_GB2312" w:cs="仿宋_GB2312"/>
          <w:b/>
          <w:bCs/>
          <w:i w:val="0"/>
          <w:iCs w:val="0"/>
          <w:caps w:val="0"/>
          <w:color w:val="000000"/>
          <w:spacing w:val="0"/>
          <w:kern w:val="0"/>
          <w:sz w:val="32"/>
          <w:szCs w:val="32"/>
          <w:bdr w:val="none" w:color="auto" w:sz="0" w:space="0"/>
          <w:shd w:val="clear" w:fill="E9F3FD"/>
          <w:lang w:val="en-US" w:eastAsia="zh-CN" w:bidi="ar"/>
        </w:rPr>
        <w:t>自筹能力</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的相关支撑材料（以下材料之一：电子税务局下载的</w:t>
      </w:r>
      <w:r>
        <w:rPr>
          <w:rFonts w:hint="default" w:ascii="Times New Roman" w:hAnsi="Times New Roman" w:eastAsia="微软雅黑" w:cs="Times New Roman"/>
          <w:i w:val="0"/>
          <w:iCs w:val="0"/>
          <w:caps w:val="0"/>
          <w:color w:val="000000"/>
          <w:spacing w:val="0"/>
          <w:kern w:val="0"/>
          <w:sz w:val="32"/>
          <w:szCs w:val="32"/>
          <w:bdr w:val="none" w:color="auto" w:sz="0" w:space="0"/>
          <w:shd w:val="clear" w:fill="E9F3FD"/>
          <w:lang w:val="en-US" w:eastAsia="zh-CN" w:bidi="ar"/>
        </w:rPr>
        <w:t>202</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E9F3FD"/>
          <w:lang w:val="en-US" w:eastAsia="zh-CN" w:bidi="ar"/>
        </w:rPr>
        <w:t>6</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年第二季度企业财务季报、</w:t>
      </w:r>
      <w:r>
        <w:rPr>
          <w:rFonts w:hint="default" w:ascii="Times New Roman" w:hAnsi="Times New Roman" w:eastAsia="微软雅黑" w:cs="Times New Roman"/>
          <w:i w:val="0"/>
          <w:iCs w:val="0"/>
          <w:caps w:val="0"/>
          <w:color w:val="000000"/>
          <w:spacing w:val="0"/>
          <w:kern w:val="0"/>
          <w:sz w:val="32"/>
          <w:szCs w:val="32"/>
          <w:bdr w:val="none" w:color="auto" w:sz="0" w:space="0"/>
          <w:shd w:val="clear" w:fill="E9F3FD"/>
          <w:lang w:val="en-US" w:eastAsia="zh-CN" w:bidi="ar"/>
        </w:rPr>
        <w:t>202</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E9F3FD"/>
          <w:lang w:val="en-US" w:eastAsia="zh-CN" w:bidi="ar"/>
        </w:rPr>
        <w:t>6</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年</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E9F3FD"/>
          <w:lang w:val="en-US" w:eastAsia="zh-CN" w:bidi="ar"/>
        </w:rPr>
        <w:t>6</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月末银行对账单、</w:t>
      </w:r>
      <w:r>
        <w:rPr>
          <w:rFonts w:hint="default" w:ascii="Times New Roman" w:hAnsi="Times New Roman" w:eastAsia="微软雅黑" w:cs="Times New Roman"/>
          <w:i w:val="0"/>
          <w:iCs w:val="0"/>
          <w:caps w:val="0"/>
          <w:color w:val="000000"/>
          <w:spacing w:val="0"/>
          <w:kern w:val="0"/>
          <w:sz w:val="32"/>
          <w:szCs w:val="32"/>
          <w:bdr w:val="none" w:color="auto" w:sz="0" w:space="0"/>
          <w:shd w:val="clear" w:fill="E9F3FD"/>
          <w:lang w:val="en-US" w:eastAsia="zh-CN" w:bidi="ar"/>
        </w:rPr>
        <w:t>202</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E9F3FD"/>
          <w:lang w:val="en-US" w:eastAsia="zh-CN" w:bidi="ar"/>
        </w:rPr>
        <w:t>6</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年</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E9F3FD"/>
          <w:lang w:val="en-US" w:eastAsia="zh-CN" w:bidi="ar"/>
        </w:rPr>
        <w:t>6</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月末存款证明、银行授信额度证明）</w:t>
      </w:r>
      <w:r>
        <w:rPr>
          <w:rFonts w:hint="eastAsia" w:ascii="仿宋_GB2312" w:hAnsi="微软雅黑" w:eastAsia="仿宋_GB2312" w:cs="仿宋_GB2312"/>
          <w:i w:val="0"/>
          <w:iCs w:val="0"/>
          <w:caps w:val="0"/>
          <w:color w:val="000000"/>
          <w:spacing w:val="0"/>
          <w:kern w:val="0"/>
          <w:sz w:val="32"/>
          <w:szCs w:val="32"/>
          <w:bdr w:val="none" w:color="auto" w:sz="0" w:space="0"/>
          <w:shd w:val="clear" w:fill="E9F3FD"/>
          <w:lang w:val="en-US" w:eastAsia="zh-CN" w:bidi="ar"/>
        </w:rPr>
        <w:t>。</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其中</w:t>
      </w:r>
      <w:r>
        <w:rPr>
          <w:rFonts w:hint="eastAsia" w:ascii="仿宋_GB2312" w:hAnsi="微软雅黑" w:eastAsia="仿宋_GB2312" w:cs="仿宋_GB2312"/>
          <w:i w:val="0"/>
          <w:iCs w:val="0"/>
          <w:caps w:val="0"/>
          <w:color w:val="000000"/>
          <w:spacing w:val="0"/>
          <w:kern w:val="0"/>
          <w:sz w:val="32"/>
          <w:szCs w:val="32"/>
          <w:bdr w:val="none" w:color="auto" w:sz="0" w:space="0"/>
          <w:shd w:val="clear" w:fill="E9F3FD"/>
          <w:lang w:val="en-US" w:eastAsia="zh-CN" w:bidi="ar"/>
        </w:rPr>
        <w:t>，</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二季度货币资金期末数、</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E9F3FD"/>
          <w:lang w:val="en-US" w:eastAsia="zh-CN" w:bidi="ar"/>
        </w:rPr>
        <w:t>6</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月末对账单资金余额、</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E9F3FD"/>
          <w:lang w:val="en-US" w:eastAsia="zh-CN" w:bidi="ar"/>
        </w:rPr>
        <w:t>6</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月末资金存款余额、银行贷款授信额度不低于自筹资金。也可提供银行授信额度证明和以上任意一项资金证明，银行贷款授信额度和资金之和不低于自筹资金。财务数据涉密的单位除外。</w:t>
      </w:r>
    </w:p>
    <w:p w14:paraId="085E636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6" w:lineRule="atLeast"/>
        <w:ind w:left="0" w:right="0" w:firstLine="640"/>
        <w:jc w:val="left"/>
      </w:pPr>
      <w:r>
        <w:rPr>
          <w:rFonts w:hint="default" w:ascii="Times New Roman" w:hAnsi="Times New Roman" w:eastAsia="仿宋_GB2312" w:cs="Times New Roman"/>
          <w:i w:val="0"/>
          <w:iCs w:val="0"/>
          <w:caps w:val="0"/>
          <w:color w:val="000000"/>
          <w:spacing w:val="0"/>
          <w:kern w:val="0"/>
          <w:sz w:val="32"/>
          <w:szCs w:val="32"/>
          <w:bdr w:val="none" w:color="auto" w:sz="0" w:space="0"/>
          <w:shd w:val="clear" w:fill="E9F3FD"/>
          <w:lang w:val="en-US" w:eastAsia="zh-CN" w:bidi="ar"/>
        </w:rPr>
        <w:t>8</w:t>
      </w:r>
      <w:r>
        <w:rPr>
          <w:rFonts w:hint="default" w:ascii="Times New Roman" w:hAnsi="Times New Roman" w:eastAsia="微软雅黑" w:cs="Times New Roman"/>
          <w:i w:val="0"/>
          <w:iCs w:val="0"/>
          <w:caps w:val="0"/>
          <w:color w:val="000000"/>
          <w:spacing w:val="0"/>
          <w:kern w:val="0"/>
          <w:sz w:val="32"/>
          <w:szCs w:val="32"/>
          <w:bdr w:val="none" w:color="auto" w:sz="0" w:space="0"/>
          <w:shd w:val="clear" w:fill="E9F3FD"/>
          <w:lang w:val="en-US" w:eastAsia="zh-CN" w:bidi="ar"/>
        </w:rPr>
        <w:t>.</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项目申报单位诚信状况良好，无省级科技计划项目限制申报记录，无在惩戒执行期内的科研失信行为记录和相关社会领域信用</w:t>
      </w:r>
      <w:r>
        <w:rPr>
          <w:rFonts w:hint="default" w:ascii="Times New Roman" w:hAnsi="Times New Roman" w:eastAsia="微软雅黑" w:cs="Times New Roman"/>
          <w:i w:val="0"/>
          <w:iCs w:val="0"/>
          <w:caps w:val="0"/>
          <w:color w:val="000000"/>
          <w:spacing w:val="0"/>
          <w:kern w:val="0"/>
          <w:sz w:val="32"/>
          <w:szCs w:val="32"/>
          <w:bdr w:val="none" w:color="auto" w:sz="0" w:space="0"/>
          <w:shd w:val="clear" w:fill="E9F3FD"/>
          <w:lang w:val="en-US" w:eastAsia="zh-CN" w:bidi="ar"/>
        </w:rPr>
        <w:t>“</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黑名单</w:t>
      </w:r>
      <w:r>
        <w:rPr>
          <w:rFonts w:hint="default" w:ascii="Times New Roman" w:hAnsi="Times New Roman" w:eastAsia="微软雅黑" w:cs="Times New Roman"/>
          <w:i w:val="0"/>
          <w:iCs w:val="0"/>
          <w:caps w:val="0"/>
          <w:color w:val="000000"/>
          <w:spacing w:val="0"/>
          <w:kern w:val="0"/>
          <w:sz w:val="32"/>
          <w:szCs w:val="32"/>
          <w:bdr w:val="none" w:color="auto" w:sz="0" w:space="0"/>
          <w:shd w:val="clear" w:fill="E9F3FD"/>
          <w:lang w:val="en-US" w:eastAsia="zh-CN" w:bidi="ar"/>
        </w:rPr>
        <w:t>”</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记录。</w:t>
      </w:r>
    </w:p>
    <w:p w14:paraId="1ADFD6C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6" w:lineRule="atLeast"/>
        <w:ind w:left="0" w:right="0" w:firstLine="640"/>
        <w:jc w:val="left"/>
      </w:pPr>
      <w:r>
        <w:rPr>
          <w:rFonts w:hint="default" w:ascii="楷体_GB2312" w:hAnsi="微软雅黑" w:eastAsia="楷体_GB2312" w:cs="楷体_GB2312"/>
          <w:i w:val="0"/>
          <w:iCs w:val="0"/>
          <w:caps w:val="0"/>
          <w:color w:val="000000"/>
          <w:spacing w:val="0"/>
          <w:kern w:val="0"/>
          <w:sz w:val="32"/>
          <w:szCs w:val="32"/>
          <w:bdr w:val="none" w:color="auto" w:sz="0" w:space="0"/>
          <w:shd w:val="clear" w:fill="E9F3FD"/>
          <w:lang w:val="en-US" w:eastAsia="zh-CN" w:bidi="ar"/>
        </w:rPr>
        <w:t>（四）推荐单位要求。</w:t>
      </w:r>
    </w:p>
    <w:p w14:paraId="72F5E9A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6" w:lineRule="atLeast"/>
        <w:ind w:left="0" w:right="0" w:firstLine="640"/>
        <w:jc w:val="left"/>
      </w:pPr>
      <w:r>
        <w:rPr>
          <w:rFonts w:hint="default" w:ascii="Times New Roman" w:hAnsi="Times New Roman" w:eastAsia="仿宋_GB2312" w:cs="Times New Roman"/>
          <w:i w:val="0"/>
          <w:iCs w:val="0"/>
          <w:caps w:val="0"/>
          <w:color w:val="000000"/>
          <w:spacing w:val="0"/>
          <w:kern w:val="0"/>
          <w:sz w:val="32"/>
          <w:szCs w:val="32"/>
          <w:bdr w:val="none" w:color="auto" w:sz="0" w:space="0"/>
          <w:shd w:val="clear" w:fill="E9F3FD"/>
          <w:lang w:val="en-US" w:eastAsia="zh-CN" w:bidi="ar"/>
        </w:rPr>
        <w:t>1</w:t>
      </w:r>
      <w:r>
        <w:rPr>
          <w:rFonts w:hint="default" w:ascii="Times New Roman" w:hAnsi="Times New Roman" w:eastAsia="微软雅黑" w:cs="Times New Roman"/>
          <w:i w:val="0"/>
          <w:iCs w:val="0"/>
          <w:caps w:val="0"/>
          <w:color w:val="000000"/>
          <w:spacing w:val="0"/>
          <w:kern w:val="0"/>
          <w:sz w:val="32"/>
          <w:szCs w:val="32"/>
          <w:bdr w:val="none" w:color="auto" w:sz="0" w:space="0"/>
          <w:shd w:val="clear" w:fill="E9F3FD"/>
          <w:lang w:val="en-US" w:eastAsia="zh-CN" w:bidi="ar"/>
        </w:rPr>
        <w:t>.</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各推荐单位应加强对项目申报材料的合规性审核，按时将推荐项目通过四川省科技管理信息系统统一推荐，</w:t>
      </w:r>
      <w:r>
        <w:rPr>
          <w:rFonts w:hint="eastAsia" w:ascii="仿宋_GB2312" w:hAnsi="微软雅黑" w:eastAsia="仿宋_GB2312" w:cs="仿宋_GB2312"/>
          <w:i w:val="0"/>
          <w:iCs w:val="0"/>
          <w:caps w:val="0"/>
          <w:color w:val="000000"/>
          <w:spacing w:val="0"/>
          <w:kern w:val="0"/>
          <w:sz w:val="32"/>
          <w:szCs w:val="32"/>
          <w:bdr w:val="none" w:color="auto" w:sz="0" w:space="0"/>
          <w:shd w:val="clear" w:fill="E9F3FD"/>
          <w:lang w:val="en-US" w:eastAsia="zh-CN" w:bidi="ar"/>
        </w:rPr>
        <w:t>并</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向科技厅报</w:t>
      </w:r>
      <w:r>
        <w:rPr>
          <w:rFonts w:hint="eastAsia" w:ascii="仿宋_GB2312" w:hAnsi="微软雅黑" w:eastAsia="仿宋_GB2312" w:cs="仿宋_GB2312"/>
          <w:i w:val="0"/>
          <w:iCs w:val="0"/>
          <w:caps w:val="0"/>
          <w:color w:val="000000"/>
          <w:spacing w:val="0"/>
          <w:kern w:val="0"/>
          <w:sz w:val="32"/>
          <w:szCs w:val="32"/>
          <w:bdr w:val="none" w:color="auto" w:sz="0" w:space="0"/>
          <w:shd w:val="clear" w:fill="E9F3FD"/>
          <w:lang w:val="en-US" w:eastAsia="zh-CN" w:bidi="ar"/>
        </w:rPr>
        <w:t>送</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推荐函并附项目汇总表。</w:t>
      </w:r>
    </w:p>
    <w:p w14:paraId="5388AC0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6" w:lineRule="atLeast"/>
        <w:ind w:left="0" w:right="0" w:firstLine="640"/>
        <w:jc w:val="left"/>
      </w:pPr>
      <w:r>
        <w:rPr>
          <w:rFonts w:hint="default" w:ascii="Times New Roman" w:hAnsi="Times New Roman" w:eastAsia="仿宋_GB2312" w:cs="Times New Roman"/>
          <w:b w:val="0"/>
          <w:bCs w:val="0"/>
          <w:i w:val="0"/>
          <w:iCs w:val="0"/>
          <w:caps w:val="0"/>
          <w:color w:val="000000"/>
          <w:spacing w:val="0"/>
          <w:kern w:val="0"/>
          <w:sz w:val="32"/>
          <w:szCs w:val="32"/>
          <w:bdr w:val="none" w:color="auto" w:sz="0" w:space="0"/>
          <w:shd w:val="clear" w:fill="E9F3FD"/>
          <w:lang w:val="en-US" w:eastAsia="zh-CN" w:bidi="ar"/>
        </w:rPr>
        <w:t>2.</w:t>
      </w:r>
      <w:r>
        <w:rPr>
          <w:rFonts w:hint="eastAsia" w:ascii="仿宋_GB2312" w:hAnsi="Times New Roman" w:eastAsia="仿宋_GB2312" w:cs="仿宋_GB2312"/>
          <w:b w:val="0"/>
          <w:bCs w:val="0"/>
          <w:i w:val="0"/>
          <w:iCs w:val="0"/>
          <w:caps w:val="0"/>
          <w:color w:val="000000"/>
          <w:spacing w:val="0"/>
          <w:kern w:val="0"/>
          <w:sz w:val="32"/>
          <w:szCs w:val="32"/>
          <w:bdr w:val="none" w:color="auto" w:sz="0" w:space="0"/>
          <w:shd w:val="clear" w:fill="E9F3FD"/>
          <w:lang w:val="en-US" w:eastAsia="zh-CN" w:bidi="ar"/>
        </w:rPr>
        <w:t>地方推荐的项目，由地方科技部门初步形成推荐意见后，会商同级财政部门，联合向科技厅和财政厅报推荐函并附项目汇总表。</w:t>
      </w:r>
    </w:p>
    <w:p w14:paraId="6498C95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6" w:lineRule="atLeast"/>
        <w:ind w:left="0" w:right="0" w:firstLine="640"/>
        <w:jc w:val="left"/>
      </w:pPr>
      <w:r>
        <w:rPr>
          <w:rFonts w:hint="default" w:ascii="Times New Roman" w:hAnsi="Times New Roman" w:eastAsia="仿宋_GB2312" w:cs="Times New Roman"/>
          <w:i w:val="0"/>
          <w:iCs w:val="0"/>
          <w:caps w:val="0"/>
          <w:color w:val="000000"/>
          <w:spacing w:val="0"/>
          <w:kern w:val="0"/>
          <w:sz w:val="32"/>
          <w:szCs w:val="32"/>
          <w:bdr w:val="none" w:color="auto" w:sz="0" w:space="0"/>
          <w:shd w:val="clear" w:fill="E9F3FD"/>
          <w:lang w:val="en-US" w:eastAsia="zh-CN" w:bidi="ar"/>
        </w:rPr>
        <w:t>3</w:t>
      </w:r>
      <w:r>
        <w:rPr>
          <w:rFonts w:hint="default" w:ascii="Times New Roman" w:hAnsi="Times New Roman" w:eastAsia="微软雅黑" w:cs="Times New Roman"/>
          <w:i w:val="0"/>
          <w:iCs w:val="0"/>
          <w:caps w:val="0"/>
          <w:color w:val="000000"/>
          <w:spacing w:val="0"/>
          <w:kern w:val="0"/>
          <w:sz w:val="32"/>
          <w:szCs w:val="32"/>
          <w:bdr w:val="none" w:color="auto" w:sz="0" w:space="0"/>
          <w:shd w:val="clear" w:fill="E9F3FD"/>
          <w:lang w:val="en-US" w:eastAsia="zh-CN" w:bidi="ar"/>
        </w:rPr>
        <w:t>.</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审核未通过的项目</w:t>
      </w:r>
      <w:r>
        <w:rPr>
          <w:rFonts w:hint="eastAsia" w:ascii="仿宋_GB2312" w:hAnsi="微软雅黑" w:eastAsia="仿宋_GB2312" w:cs="仿宋_GB2312"/>
          <w:i w:val="0"/>
          <w:iCs w:val="0"/>
          <w:caps w:val="0"/>
          <w:color w:val="000000"/>
          <w:spacing w:val="0"/>
          <w:kern w:val="0"/>
          <w:sz w:val="32"/>
          <w:szCs w:val="32"/>
          <w:bdr w:val="none" w:color="auto" w:sz="0" w:space="0"/>
          <w:shd w:val="clear" w:fill="E9F3FD"/>
          <w:lang w:val="en-US" w:eastAsia="zh-CN" w:bidi="ar"/>
        </w:rPr>
        <w:t>由</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推荐单位退回。</w:t>
      </w:r>
    </w:p>
    <w:p w14:paraId="03DFFE1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6" w:lineRule="atLeast"/>
        <w:ind w:left="0" w:right="0" w:firstLine="640"/>
        <w:jc w:val="left"/>
      </w:pPr>
      <w:r>
        <w:rPr>
          <w:rFonts w:hint="default" w:ascii="楷体_GB2312" w:hAnsi="微软雅黑" w:eastAsia="楷体_GB2312" w:cs="楷体_GB2312"/>
          <w:i w:val="0"/>
          <w:iCs w:val="0"/>
          <w:caps w:val="0"/>
          <w:color w:val="000000"/>
          <w:spacing w:val="0"/>
          <w:kern w:val="0"/>
          <w:sz w:val="32"/>
          <w:szCs w:val="32"/>
          <w:bdr w:val="none" w:color="auto" w:sz="0" w:space="0"/>
          <w:shd w:val="clear" w:fill="E9F3FD"/>
          <w:lang w:val="en-US" w:eastAsia="zh-CN" w:bidi="ar"/>
        </w:rPr>
        <w:t>（四）其他要求。</w:t>
      </w:r>
    </w:p>
    <w:p w14:paraId="56311BC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6" w:lineRule="atLeast"/>
        <w:ind w:left="0" w:right="0" w:firstLine="640"/>
        <w:jc w:val="left"/>
      </w:pPr>
      <w:r>
        <w:rPr>
          <w:rFonts w:hint="default" w:ascii="Times New Roman" w:hAnsi="Times New Roman" w:eastAsia="微软雅黑" w:cs="Times New Roman"/>
          <w:i w:val="0"/>
          <w:iCs w:val="0"/>
          <w:caps w:val="0"/>
          <w:color w:val="000000"/>
          <w:spacing w:val="0"/>
          <w:kern w:val="0"/>
          <w:sz w:val="32"/>
          <w:szCs w:val="32"/>
          <w:bdr w:val="none" w:color="auto" w:sz="0" w:space="0"/>
          <w:shd w:val="clear" w:fill="E9F3FD"/>
          <w:lang w:val="en-US" w:eastAsia="zh-CN" w:bidi="ar"/>
        </w:rPr>
        <w:t>1.</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同一项目不得以任何形式跨计划、跨专项重复申报。</w:t>
      </w:r>
    </w:p>
    <w:p w14:paraId="262D3B5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6" w:lineRule="atLeast"/>
        <w:ind w:left="0" w:right="0" w:firstLine="640"/>
        <w:jc w:val="left"/>
      </w:pPr>
      <w:r>
        <w:rPr>
          <w:rFonts w:hint="default" w:ascii="Times New Roman" w:hAnsi="Times New Roman" w:eastAsia="仿宋_GB2312" w:cs="Times New Roman"/>
          <w:i w:val="0"/>
          <w:iCs w:val="0"/>
          <w:caps w:val="0"/>
          <w:color w:val="000000"/>
          <w:spacing w:val="0"/>
          <w:kern w:val="0"/>
          <w:sz w:val="32"/>
          <w:szCs w:val="32"/>
          <w:bdr w:val="none" w:color="auto" w:sz="0" w:space="0"/>
          <w:shd w:val="clear" w:fill="E9F3FD"/>
          <w:lang w:val="en-US" w:eastAsia="zh-CN" w:bidi="ar"/>
        </w:rPr>
        <w:t>2</w:t>
      </w:r>
      <w:r>
        <w:rPr>
          <w:rFonts w:hint="default" w:ascii="Times New Roman" w:hAnsi="Times New Roman" w:eastAsia="微软雅黑" w:cs="Times New Roman"/>
          <w:i w:val="0"/>
          <w:iCs w:val="0"/>
          <w:caps w:val="0"/>
          <w:color w:val="000000"/>
          <w:spacing w:val="0"/>
          <w:kern w:val="0"/>
          <w:sz w:val="32"/>
          <w:szCs w:val="32"/>
          <w:bdr w:val="none" w:color="auto" w:sz="0" w:space="0"/>
          <w:shd w:val="clear" w:fill="E9F3FD"/>
          <w:lang w:val="en-US" w:eastAsia="zh-CN" w:bidi="ar"/>
        </w:rPr>
        <w:t>.</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项目执行期从</w:t>
      </w:r>
      <w:r>
        <w:rPr>
          <w:rFonts w:hint="default" w:ascii="Times New Roman" w:hAnsi="Times New Roman" w:eastAsia="微软雅黑" w:cs="Times New Roman"/>
          <w:i w:val="0"/>
          <w:iCs w:val="0"/>
          <w:caps w:val="0"/>
          <w:color w:val="000000"/>
          <w:spacing w:val="0"/>
          <w:kern w:val="0"/>
          <w:sz w:val="32"/>
          <w:szCs w:val="32"/>
          <w:bdr w:val="none" w:color="auto" w:sz="0" w:space="0"/>
          <w:shd w:val="clear" w:fill="E9F3FD"/>
          <w:lang w:val="en-US" w:eastAsia="zh-CN" w:bidi="ar"/>
        </w:rPr>
        <w:t>202</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E9F3FD"/>
          <w:lang w:val="en-US" w:eastAsia="zh-CN" w:bidi="ar"/>
        </w:rPr>
        <w:t>7</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年</w:t>
      </w:r>
      <w:r>
        <w:rPr>
          <w:rFonts w:hint="default" w:ascii="Times New Roman" w:hAnsi="Times New Roman" w:eastAsia="微软雅黑" w:cs="Times New Roman"/>
          <w:i w:val="0"/>
          <w:iCs w:val="0"/>
          <w:caps w:val="0"/>
          <w:color w:val="000000"/>
          <w:spacing w:val="0"/>
          <w:kern w:val="0"/>
          <w:sz w:val="32"/>
          <w:szCs w:val="32"/>
          <w:bdr w:val="none" w:color="auto" w:sz="0" w:space="0"/>
          <w:shd w:val="clear" w:fill="E9F3FD"/>
          <w:lang w:val="en-US" w:eastAsia="zh-CN" w:bidi="ar"/>
        </w:rPr>
        <w:t>1</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月</w:t>
      </w:r>
      <w:r>
        <w:rPr>
          <w:rFonts w:hint="default" w:ascii="Times New Roman" w:hAnsi="Times New Roman" w:eastAsia="微软雅黑" w:cs="Times New Roman"/>
          <w:i w:val="0"/>
          <w:iCs w:val="0"/>
          <w:caps w:val="0"/>
          <w:color w:val="000000"/>
          <w:spacing w:val="0"/>
          <w:kern w:val="0"/>
          <w:sz w:val="32"/>
          <w:szCs w:val="32"/>
          <w:bdr w:val="none" w:color="auto" w:sz="0" w:space="0"/>
          <w:shd w:val="clear" w:fill="E9F3FD"/>
          <w:lang w:val="en-US" w:eastAsia="zh-CN" w:bidi="ar"/>
        </w:rPr>
        <w:t>1</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日起，实施周期为</w:t>
      </w:r>
      <w:r>
        <w:rPr>
          <w:rFonts w:hint="default" w:ascii="Times New Roman" w:hAnsi="Times New Roman" w:eastAsia="微软雅黑" w:cs="Times New Roman"/>
          <w:i w:val="0"/>
          <w:iCs w:val="0"/>
          <w:caps w:val="0"/>
          <w:color w:val="000000"/>
          <w:spacing w:val="0"/>
          <w:kern w:val="0"/>
          <w:sz w:val="32"/>
          <w:szCs w:val="32"/>
          <w:bdr w:val="none" w:color="auto" w:sz="0" w:space="0"/>
          <w:shd w:val="clear" w:fill="E9F3FD"/>
          <w:lang w:val="en-US" w:eastAsia="zh-CN" w:bidi="ar"/>
        </w:rPr>
        <w:t>2</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年。</w:t>
      </w:r>
    </w:p>
    <w:p w14:paraId="3E7EF6D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6" w:lineRule="atLeast"/>
        <w:ind w:left="0" w:right="0" w:firstLine="640"/>
        <w:jc w:val="left"/>
      </w:pPr>
      <w:r>
        <w:rPr>
          <w:rFonts w:hint="default" w:ascii="Times New Roman" w:hAnsi="Times New Roman" w:eastAsia="仿宋_GB2312" w:cs="Times New Roman"/>
          <w:i w:val="0"/>
          <w:iCs w:val="0"/>
          <w:caps w:val="0"/>
          <w:color w:val="000000"/>
          <w:spacing w:val="0"/>
          <w:kern w:val="0"/>
          <w:sz w:val="32"/>
          <w:szCs w:val="32"/>
          <w:bdr w:val="none" w:color="auto" w:sz="0" w:space="0"/>
          <w:shd w:val="clear" w:fill="E9F3FD"/>
          <w:lang w:val="en-US" w:eastAsia="zh-CN" w:bidi="ar"/>
        </w:rPr>
        <w:t>3</w:t>
      </w:r>
      <w:r>
        <w:rPr>
          <w:rFonts w:hint="default" w:ascii="Times New Roman" w:hAnsi="Times New Roman" w:eastAsia="微软雅黑" w:cs="Times New Roman"/>
          <w:i w:val="0"/>
          <w:iCs w:val="0"/>
          <w:caps w:val="0"/>
          <w:color w:val="000000"/>
          <w:spacing w:val="0"/>
          <w:kern w:val="0"/>
          <w:sz w:val="32"/>
          <w:szCs w:val="32"/>
          <w:bdr w:val="none" w:color="auto" w:sz="0" w:space="0"/>
          <w:shd w:val="clear" w:fill="E9F3FD"/>
          <w:lang w:val="en-US" w:eastAsia="zh-CN" w:bidi="ar"/>
        </w:rPr>
        <w:t>.</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申报通知要求上传的企业财务年报、季报均需提供从电子税务局中下载的报表。</w:t>
      </w:r>
    </w:p>
    <w:p w14:paraId="2D73524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6" w:lineRule="atLeast"/>
        <w:ind w:left="0" w:right="0" w:firstLine="640"/>
        <w:jc w:val="left"/>
      </w:pPr>
      <w:r>
        <w:rPr>
          <w:rFonts w:hint="default" w:ascii="Times New Roman" w:hAnsi="Times New Roman" w:eastAsia="仿宋_GB2312" w:cs="Times New Roman"/>
          <w:i w:val="0"/>
          <w:iCs w:val="0"/>
          <w:caps w:val="0"/>
          <w:color w:val="000000"/>
          <w:spacing w:val="0"/>
          <w:kern w:val="0"/>
          <w:sz w:val="32"/>
          <w:szCs w:val="32"/>
          <w:bdr w:val="none" w:color="auto" w:sz="0" w:space="0"/>
          <w:shd w:val="clear" w:fill="E9F3FD"/>
          <w:lang w:val="en-US" w:eastAsia="zh-CN" w:bidi="ar"/>
        </w:rPr>
        <w:t>4</w:t>
      </w:r>
      <w:r>
        <w:rPr>
          <w:rFonts w:hint="default" w:ascii="Times New Roman" w:hAnsi="Times New Roman" w:eastAsia="微软雅黑" w:cs="Times New Roman"/>
          <w:i w:val="0"/>
          <w:iCs w:val="0"/>
          <w:caps w:val="0"/>
          <w:color w:val="000000"/>
          <w:spacing w:val="0"/>
          <w:kern w:val="0"/>
          <w:sz w:val="32"/>
          <w:szCs w:val="32"/>
          <w:bdr w:val="none" w:color="auto" w:sz="0" w:space="0"/>
          <w:shd w:val="clear" w:fill="E9F3FD"/>
          <w:lang w:val="en-US" w:eastAsia="zh-CN" w:bidi="ar"/>
        </w:rPr>
        <w:t>.</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项目申报单位及项目申报人应严格遵守科研伦理相关规定。研究项目如涉及我国人类遗传资源采集、保藏、利用、对外提供等，应签订《人类遗传资源管理承诺书》并作为申报书附件材料扫描上传。</w:t>
      </w:r>
    </w:p>
    <w:p w14:paraId="3BCA678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6" w:lineRule="atLeast"/>
        <w:ind w:left="0" w:right="0" w:firstLine="640"/>
        <w:jc w:val="left"/>
      </w:pPr>
      <w:r>
        <w:rPr>
          <w:rFonts w:hint="default" w:ascii="Times New Roman" w:hAnsi="Times New Roman" w:eastAsia="仿宋_GB2312" w:cs="Times New Roman"/>
          <w:i w:val="0"/>
          <w:iCs w:val="0"/>
          <w:caps w:val="0"/>
          <w:color w:val="000000"/>
          <w:spacing w:val="0"/>
          <w:kern w:val="0"/>
          <w:sz w:val="32"/>
          <w:szCs w:val="32"/>
          <w:bdr w:val="none" w:color="auto" w:sz="0" w:space="0"/>
          <w:shd w:val="clear" w:fill="E9F3FD"/>
          <w:lang w:val="en-US" w:eastAsia="zh-CN" w:bidi="ar"/>
        </w:rPr>
        <w:t>5</w:t>
      </w:r>
      <w:r>
        <w:rPr>
          <w:rFonts w:hint="default" w:ascii="Times New Roman" w:hAnsi="Times New Roman" w:eastAsia="微软雅黑" w:cs="Times New Roman"/>
          <w:i w:val="0"/>
          <w:iCs w:val="0"/>
          <w:caps w:val="0"/>
          <w:color w:val="000000"/>
          <w:spacing w:val="0"/>
          <w:kern w:val="0"/>
          <w:sz w:val="32"/>
          <w:szCs w:val="32"/>
          <w:bdr w:val="none" w:color="auto" w:sz="0" w:space="0"/>
          <w:shd w:val="clear" w:fill="E9F3FD"/>
          <w:lang w:val="en-US" w:eastAsia="zh-CN" w:bidi="ar"/>
        </w:rPr>
        <w:t>.</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各项目申报单位不得在四川省科技管理信息系统中上传涉密资料。</w:t>
      </w:r>
      <w:r>
        <w:rPr>
          <w:rFonts w:hint="eastAsia" w:ascii="仿宋_GB2312" w:hAnsi="微软雅黑" w:eastAsia="仿宋_GB2312" w:cs="仿宋_GB2312"/>
          <w:i w:val="0"/>
          <w:iCs w:val="0"/>
          <w:caps w:val="0"/>
          <w:color w:val="000000"/>
          <w:spacing w:val="0"/>
          <w:kern w:val="0"/>
          <w:sz w:val="32"/>
          <w:szCs w:val="32"/>
          <w:bdr w:val="none" w:color="auto" w:sz="0" w:space="0"/>
          <w:shd w:val="clear" w:fill="E9F3FD"/>
          <w:lang w:val="en-US" w:eastAsia="zh-CN" w:bidi="ar"/>
        </w:rPr>
        <w:t>科技厅</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不受理涉密项目。</w:t>
      </w:r>
    </w:p>
    <w:p w14:paraId="00D3C16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6" w:lineRule="atLeast"/>
        <w:ind w:left="0" w:right="0" w:firstLine="640"/>
        <w:jc w:val="left"/>
      </w:pPr>
      <w:r>
        <w:rPr>
          <w:rFonts w:hint="default" w:ascii="Times New Roman" w:hAnsi="Times New Roman" w:eastAsia="仿宋_GB2312" w:cs="Times New Roman"/>
          <w:i w:val="0"/>
          <w:iCs w:val="0"/>
          <w:caps w:val="0"/>
          <w:color w:val="000000"/>
          <w:spacing w:val="0"/>
          <w:kern w:val="0"/>
          <w:sz w:val="32"/>
          <w:szCs w:val="32"/>
          <w:bdr w:val="none" w:color="auto" w:sz="0" w:space="0"/>
          <w:shd w:val="clear" w:fill="E9F3FD"/>
          <w:lang w:val="en-US" w:eastAsia="zh-CN" w:bidi="ar"/>
        </w:rPr>
        <w:t>6</w:t>
      </w:r>
      <w:r>
        <w:rPr>
          <w:rFonts w:hint="default" w:ascii="Times New Roman" w:hAnsi="Times New Roman" w:eastAsia="微软雅黑" w:cs="Times New Roman"/>
          <w:i w:val="0"/>
          <w:iCs w:val="0"/>
          <w:caps w:val="0"/>
          <w:color w:val="000000"/>
          <w:spacing w:val="0"/>
          <w:kern w:val="0"/>
          <w:sz w:val="32"/>
          <w:szCs w:val="32"/>
          <w:bdr w:val="none" w:color="auto" w:sz="0" w:space="0"/>
          <w:shd w:val="clear" w:fill="E9F3FD"/>
          <w:lang w:val="en-US" w:eastAsia="zh-CN" w:bidi="ar"/>
        </w:rPr>
        <w:t>.</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项目申报单位应开发并设立从事科研项目辅助研究、实验（工程）设施运行维护和实验技术、科技成果转移转化以及学术助理和财务助理等工作的科研助理岗位，所有项目均需配备科研助理。</w:t>
      </w:r>
    </w:p>
    <w:p w14:paraId="1CD2DF8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6" w:lineRule="atLeast"/>
        <w:ind w:left="0" w:right="0" w:firstLine="640"/>
        <w:jc w:val="left"/>
      </w:pPr>
      <w:r>
        <w:rPr>
          <w:rFonts w:hint="eastAsia" w:ascii="黑体" w:hAnsi="宋体" w:eastAsia="黑体" w:cs="黑体"/>
          <w:i w:val="0"/>
          <w:iCs w:val="0"/>
          <w:caps w:val="0"/>
          <w:color w:val="000000"/>
          <w:spacing w:val="0"/>
          <w:kern w:val="0"/>
          <w:sz w:val="32"/>
          <w:szCs w:val="32"/>
          <w:bdr w:val="none" w:color="auto" w:sz="0" w:space="0"/>
          <w:shd w:val="clear" w:fill="E9F3FD"/>
          <w:lang w:val="en-US" w:eastAsia="zh-CN" w:bidi="ar"/>
        </w:rPr>
        <w:t>二、专项资金支持方式</w:t>
      </w:r>
    </w:p>
    <w:p w14:paraId="3E497B0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6" w:lineRule="atLeast"/>
        <w:ind w:left="0" w:right="0" w:firstLine="640"/>
        <w:jc w:val="left"/>
      </w:pP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专项资金采取前补助支持方式，申请经费</w:t>
      </w:r>
      <w:r>
        <w:rPr>
          <w:rFonts w:hint="default" w:ascii="Times New Roman" w:hAnsi="Times New Roman" w:eastAsia="微软雅黑" w:cs="Times New Roman"/>
          <w:i w:val="0"/>
          <w:iCs w:val="0"/>
          <w:caps w:val="0"/>
          <w:color w:val="000000"/>
          <w:spacing w:val="0"/>
          <w:kern w:val="0"/>
          <w:sz w:val="32"/>
          <w:szCs w:val="32"/>
          <w:bdr w:val="none" w:color="auto" w:sz="0" w:space="0"/>
          <w:shd w:val="clear" w:fill="E9F3FD"/>
          <w:lang w:val="en-US" w:eastAsia="zh-CN" w:bidi="ar"/>
        </w:rPr>
        <w:t>20</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万元</w:t>
      </w:r>
      <w:r>
        <w:rPr>
          <w:rFonts w:hint="default" w:ascii="Times New Roman" w:hAnsi="Times New Roman" w:eastAsia="微软雅黑" w:cs="Times New Roman"/>
          <w:i w:val="0"/>
          <w:iCs w:val="0"/>
          <w:caps w:val="0"/>
          <w:color w:val="000000"/>
          <w:spacing w:val="0"/>
          <w:kern w:val="0"/>
          <w:sz w:val="32"/>
          <w:szCs w:val="32"/>
          <w:bdr w:val="none" w:color="auto" w:sz="0" w:space="0"/>
          <w:shd w:val="clear" w:fill="E9F3FD"/>
          <w:lang w:val="en-US" w:eastAsia="zh-CN" w:bidi="ar"/>
        </w:rPr>
        <w:t>/</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项。</w:t>
      </w:r>
    </w:p>
    <w:p w14:paraId="36717D3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6" w:lineRule="atLeast"/>
        <w:ind w:left="0" w:right="0" w:firstLine="640"/>
        <w:jc w:val="left"/>
      </w:pPr>
      <w:r>
        <w:rPr>
          <w:rFonts w:hint="eastAsia" w:ascii="黑体" w:hAnsi="宋体" w:eastAsia="黑体" w:cs="黑体"/>
          <w:i w:val="0"/>
          <w:iCs w:val="0"/>
          <w:caps w:val="0"/>
          <w:color w:val="000000"/>
          <w:spacing w:val="0"/>
          <w:kern w:val="0"/>
          <w:sz w:val="32"/>
          <w:szCs w:val="32"/>
          <w:bdr w:val="none" w:color="auto" w:sz="0" w:space="0"/>
          <w:shd w:val="clear" w:fill="E9F3FD"/>
          <w:lang w:val="en-US" w:eastAsia="zh-CN" w:bidi="ar"/>
        </w:rPr>
        <w:t>三、申报流程</w:t>
      </w:r>
    </w:p>
    <w:p w14:paraId="529782C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6" w:lineRule="atLeast"/>
        <w:ind w:left="0" w:right="0" w:firstLine="640"/>
        <w:jc w:val="left"/>
      </w:pPr>
      <w:r>
        <w:rPr>
          <w:rFonts w:hint="default" w:ascii="楷体_GB2312" w:hAnsi="微软雅黑" w:eastAsia="楷体_GB2312" w:cs="楷体_GB2312"/>
          <w:i w:val="0"/>
          <w:iCs w:val="0"/>
          <w:caps w:val="0"/>
          <w:color w:val="000000"/>
          <w:spacing w:val="0"/>
          <w:kern w:val="0"/>
          <w:sz w:val="32"/>
          <w:szCs w:val="32"/>
          <w:bdr w:val="none" w:color="auto" w:sz="0" w:space="0"/>
          <w:shd w:val="clear" w:fill="E9F3FD"/>
          <w:lang w:val="en-US" w:eastAsia="zh-CN" w:bidi="ar"/>
        </w:rPr>
        <w:t>（一）申报身份获取。</w:t>
      </w:r>
    </w:p>
    <w:p w14:paraId="2AB1AEC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6" w:lineRule="atLeast"/>
        <w:ind w:left="0" w:right="0" w:firstLine="640"/>
        <w:jc w:val="left"/>
      </w:pP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申报单位管理员、项目负责人登录四川省科技管理信息系统（网址：</w:t>
      </w:r>
      <w:r>
        <w:rPr>
          <w:rFonts w:hint="default" w:ascii="Times New Roman" w:hAnsi="Times New Roman" w:eastAsia="微软雅黑" w:cs="Times New Roman"/>
          <w:i w:val="0"/>
          <w:iCs w:val="0"/>
          <w:caps w:val="0"/>
          <w:color w:val="000000"/>
          <w:spacing w:val="0"/>
          <w:kern w:val="0"/>
          <w:sz w:val="32"/>
          <w:szCs w:val="32"/>
          <w:bdr w:val="none" w:color="auto" w:sz="0" w:space="0"/>
          <w:shd w:val="clear" w:fill="E9F3FD"/>
          <w:lang w:val="en-US" w:eastAsia="zh-CN" w:bidi="ar"/>
        </w:rPr>
        <w:t>http://202.61.89.120/</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），进行身份注册和实名认证，申报单位和项目负责人需完整、如实填写相关信息，已注册过的单位和个人凭用户名和密码登录，并补充完善相关信息，审核通过后方可进行项目申报。</w:t>
      </w:r>
    </w:p>
    <w:p w14:paraId="61B8FC7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6" w:lineRule="atLeast"/>
        <w:ind w:left="0" w:right="0" w:firstLine="640"/>
        <w:jc w:val="left"/>
      </w:pPr>
      <w:r>
        <w:rPr>
          <w:rFonts w:hint="default" w:ascii="楷体_GB2312" w:hAnsi="微软雅黑" w:eastAsia="楷体_GB2312" w:cs="楷体_GB2312"/>
          <w:i w:val="0"/>
          <w:iCs w:val="0"/>
          <w:caps w:val="0"/>
          <w:color w:val="000000"/>
          <w:spacing w:val="0"/>
          <w:kern w:val="0"/>
          <w:sz w:val="32"/>
          <w:szCs w:val="32"/>
          <w:bdr w:val="none" w:color="auto" w:sz="0" w:space="0"/>
          <w:shd w:val="clear" w:fill="E9F3FD"/>
          <w:lang w:val="en-US" w:eastAsia="zh-CN" w:bidi="ar"/>
        </w:rPr>
        <w:t>（二）申报书填报。</w:t>
      </w:r>
    </w:p>
    <w:p w14:paraId="706C778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left"/>
      </w:pP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项目申报书由项目负责人填写。项目负责人登录四川省科技管理信息系统，根据相关指南提出的具体申报方向，按照提示，在线填报项目申报书和上传附件，盖章页（推荐单位可不盖章）扫描后在线上传。</w:t>
      </w:r>
    </w:p>
    <w:p w14:paraId="5499C13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left"/>
      </w:pPr>
      <w:r>
        <w:rPr>
          <w:rFonts w:hint="default" w:ascii="楷体_GB2312" w:hAnsi="微软雅黑" w:eastAsia="楷体_GB2312" w:cs="楷体_GB2312"/>
          <w:i w:val="0"/>
          <w:iCs w:val="0"/>
          <w:caps w:val="0"/>
          <w:color w:val="000000"/>
          <w:spacing w:val="0"/>
          <w:kern w:val="0"/>
          <w:sz w:val="32"/>
          <w:szCs w:val="32"/>
          <w:bdr w:val="none" w:color="auto" w:sz="0" w:space="0"/>
          <w:shd w:val="clear" w:fill="E9F3FD"/>
          <w:lang w:val="en-US" w:eastAsia="zh-CN" w:bidi="ar"/>
        </w:rPr>
        <w:t>（三）申报书修改。</w:t>
      </w:r>
    </w:p>
    <w:p w14:paraId="7329F6A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left"/>
      </w:pP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在规定的项目申报截止时间以前，项目负责人、</w:t>
      </w:r>
      <w:r>
        <w:rPr>
          <w:rFonts w:hint="eastAsia" w:ascii="仿宋_GB2312" w:hAnsi="微软雅黑" w:eastAsia="仿宋_GB2312" w:cs="仿宋_GB2312"/>
          <w:i w:val="0"/>
          <w:iCs w:val="0"/>
          <w:caps w:val="0"/>
          <w:color w:val="000000"/>
          <w:spacing w:val="0"/>
          <w:kern w:val="0"/>
          <w:sz w:val="32"/>
          <w:szCs w:val="32"/>
          <w:bdr w:val="none" w:color="auto" w:sz="0" w:space="0"/>
          <w:shd w:val="clear" w:fill="E9F3FD"/>
          <w:lang w:val="en-US" w:eastAsia="zh-CN" w:bidi="ar"/>
        </w:rPr>
        <w:t>牵头</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单位可在线</w:t>
      </w:r>
      <w:r>
        <w:rPr>
          <w:rFonts w:hint="eastAsia" w:ascii="仿宋_GB2312" w:hAnsi="微软雅黑" w:eastAsia="仿宋_GB2312" w:cs="仿宋_GB2312"/>
          <w:i w:val="0"/>
          <w:iCs w:val="0"/>
          <w:caps w:val="0"/>
          <w:color w:val="000000"/>
          <w:spacing w:val="0"/>
          <w:kern w:val="0"/>
          <w:sz w:val="32"/>
          <w:szCs w:val="32"/>
          <w:bdr w:val="none" w:color="auto" w:sz="0" w:space="0"/>
          <w:shd w:val="clear" w:fill="E9F3FD"/>
          <w:lang w:val="en-US" w:eastAsia="zh-CN" w:bidi="ar"/>
        </w:rPr>
        <w:t>自主</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撤回申报书并进行内容修改。</w:t>
      </w:r>
    </w:p>
    <w:p w14:paraId="204707F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left"/>
      </w:pPr>
      <w:r>
        <w:rPr>
          <w:rFonts w:hint="default" w:ascii="楷体_GB2312" w:hAnsi="微软雅黑" w:eastAsia="楷体_GB2312" w:cs="楷体_GB2312"/>
          <w:i w:val="0"/>
          <w:iCs w:val="0"/>
          <w:caps w:val="0"/>
          <w:color w:val="000000"/>
          <w:spacing w:val="0"/>
          <w:kern w:val="0"/>
          <w:sz w:val="32"/>
          <w:szCs w:val="32"/>
          <w:bdr w:val="none" w:color="auto" w:sz="0" w:space="0"/>
          <w:shd w:val="clear" w:fill="E9F3FD"/>
          <w:lang w:val="en-US" w:eastAsia="zh-CN" w:bidi="ar"/>
        </w:rPr>
        <w:t>（四）申报单位审核。</w:t>
      </w:r>
    </w:p>
    <w:p w14:paraId="5AACFFF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left"/>
      </w:pP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申报单位登录四川省科技管理信息系统，在推荐单位规定的截止时间前对项目申报书进行在线审核和提交。</w:t>
      </w:r>
    </w:p>
    <w:p w14:paraId="60A038C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left"/>
      </w:pPr>
      <w:r>
        <w:rPr>
          <w:rFonts w:hint="default" w:ascii="楷体_GB2312" w:hAnsi="微软雅黑" w:eastAsia="楷体_GB2312" w:cs="楷体_GB2312"/>
          <w:i w:val="0"/>
          <w:iCs w:val="0"/>
          <w:caps w:val="0"/>
          <w:color w:val="000000"/>
          <w:spacing w:val="0"/>
          <w:kern w:val="0"/>
          <w:sz w:val="32"/>
          <w:szCs w:val="32"/>
          <w:bdr w:val="none" w:color="auto" w:sz="0" w:space="0"/>
          <w:shd w:val="clear" w:fill="E9F3FD"/>
          <w:lang w:val="en-US" w:eastAsia="zh-CN" w:bidi="ar"/>
        </w:rPr>
        <w:t>（五）推荐单位审核、汇总、报送。</w:t>
      </w:r>
    </w:p>
    <w:p w14:paraId="42094E1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left"/>
      </w:pP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推荐单位进行申报项目的审核、汇总，完成网上审核和提交，出具项目推荐函并附项目汇总表（在线打印）报科技厅。地方推荐的项目需由科技部门、财政部门联合出具推荐函并附项目汇总表（在线打印），报科技厅和财政厅。不受理申报单位直接报送。</w:t>
      </w:r>
    </w:p>
    <w:p w14:paraId="384F9DF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left"/>
      </w:pPr>
      <w:r>
        <w:rPr>
          <w:rFonts w:hint="eastAsia" w:ascii="黑体" w:hAnsi="宋体" w:eastAsia="黑体" w:cs="黑体"/>
          <w:i w:val="0"/>
          <w:iCs w:val="0"/>
          <w:caps w:val="0"/>
          <w:color w:val="000000"/>
          <w:spacing w:val="0"/>
          <w:kern w:val="0"/>
          <w:sz w:val="32"/>
          <w:szCs w:val="32"/>
          <w:bdr w:val="none" w:color="auto" w:sz="0" w:space="0"/>
          <w:shd w:val="clear" w:fill="E9F3FD"/>
          <w:lang w:val="en-US" w:eastAsia="zh-CN" w:bidi="ar"/>
        </w:rPr>
        <w:t>四、申报时限</w:t>
      </w:r>
    </w:p>
    <w:p w14:paraId="297AC7B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left"/>
      </w:pP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（一）项目申报单位网上申报截止时间为：</w:t>
      </w:r>
      <w:r>
        <w:rPr>
          <w:rFonts w:hint="default" w:ascii="Times New Roman" w:hAnsi="Times New Roman" w:eastAsia="微软雅黑" w:cs="Times New Roman"/>
          <w:i w:val="0"/>
          <w:iCs w:val="0"/>
          <w:caps w:val="0"/>
          <w:color w:val="000000"/>
          <w:spacing w:val="0"/>
          <w:kern w:val="0"/>
          <w:sz w:val="32"/>
          <w:szCs w:val="32"/>
          <w:bdr w:val="none" w:color="auto" w:sz="0" w:space="0"/>
          <w:shd w:val="clear" w:fill="E9F3FD"/>
          <w:lang w:val="en-US" w:eastAsia="zh-CN" w:bidi="ar"/>
        </w:rPr>
        <w:t>202</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E9F3FD"/>
          <w:lang w:val="en-US" w:eastAsia="zh-CN" w:bidi="ar"/>
        </w:rPr>
        <w:t>6</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年</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E9F3FD"/>
          <w:lang w:val="en-US" w:eastAsia="zh-CN" w:bidi="ar"/>
        </w:rPr>
        <w:t>9</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月</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E9F3FD"/>
          <w:lang w:val="en-US" w:eastAsia="zh-CN" w:bidi="ar"/>
        </w:rPr>
        <w:t>10</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日</w:t>
      </w:r>
      <w:r>
        <w:rPr>
          <w:rFonts w:hint="eastAsia" w:ascii="仿宋_GB2312" w:hAnsi="微软雅黑" w:eastAsia="仿宋_GB2312" w:cs="仿宋_GB2312"/>
          <w:i w:val="0"/>
          <w:iCs w:val="0"/>
          <w:caps w:val="0"/>
          <w:color w:val="000000"/>
          <w:spacing w:val="0"/>
          <w:kern w:val="0"/>
          <w:sz w:val="32"/>
          <w:szCs w:val="32"/>
          <w:bdr w:val="none" w:color="auto" w:sz="0" w:space="0"/>
          <w:shd w:val="clear" w:fill="E9F3FD"/>
          <w:lang w:val="en-US" w:eastAsia="zh-CN" w:bidi="ar"/>
        </w:rPr>
        <w:t>下午</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E9F3FD"/>
          <w:lang w:val="en-US" w:eastAsia="zh-CN" w:bidi="ar"/>
        </w:rPr>
        <w:t>18</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时。四川省科技管理信息系统将在申报截止时间</w:t>
      </w:r>
      <w:r>
        <w:rPr>
          <w:rFonts w:hint="default" w:ascii="Times New Roman" w:hAnsi="Times New Roman" w:eastAsia="微软雅黑" w:cs="Times New Roman"/>
          <w:i w:val="0"/>
          <w:iCs w:val="0"/>
          <w:caps w:val="0"/>
          <w:color w:val="000000"/>
          <w:spacing w:val="0"/>
          <w:kern w:val="0"/>
          <w:sz w:val="32"/>
          <w:szCs w:val="32"/>
          <w:bdr w:val="none" w:color="auto" w:sz="0" w:space="0"/>
          <w:shd w:val="clear" w:fill="E9F3FD"/>
          <w:lang w:val="en-US" w:eastAsia="zh-CN" w:bidi="ar"/>
        </w:rPr>
        <w:t>202</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E9F3FD"/>
          <w:lang w:val="en-US" w:eastAsia="zh-CN" w:bidi="ar"/>
        </w:rPr>
        <w:t>6</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年</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E9F3FD"/>
          <w:lang w:val="en-US" w:eastAsia="zh-CN" w:bidi="ar"/>
        </w:rPr>
        <w:t>9</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月</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E9F3FD"/>
          <w:lang w:val="en-US" w:eastAsia="zh-CN" w:bidi="ar"/>
        </w:rPr>
        <w:t>10</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日</w:t>
      </w:r>
      <w:r>
        <w:rPr>
          <w:rFonts w:hint="eastAsia" w:ascii="仿宋_GB2312" w:hAnsi="微软雅黑" w:eastAsia="仿宋_GB2312" w:cs="仿宋_GB2312"/>
          <w:i w:val="0"/>
          <w:iCs w:val="0"/>
          <w:caps w:val="0"/>
          <w:color w:val="000000"/>
          <w:spacing w:val="0"/>
          <w:kern w:val="0"/>
          <w:sz w:val="32"/>
          <w:szCs w:val="32"/>
          <w:bdr w:val="none" w:color="auto" w:sz="0" w:space="0"/>
          <w:shd w:val="clear" w:fill="E9F3FD"/>
          <w:lang w:val="en-US" w:eastAsia="zh-CN" w:bidi="ar"/>
        </w:rPr>
        <w:t>下</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午</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E9F3FD"/>
          <w:lang w:val="en-US" w:eastAsia="zh-CN" w:bidi="ar"/>
        </w:rPr>
        <w:t>18</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时自动关闭。</w:t>
      </w:r>
    </w:p>
    <w:p w14:paraId="15DBAAF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left"/>
      </w:pP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（二）项目申报单位在线将申报书提交至推荐单位，具体截止时间以各推荐单位通知为准，逾期不予受理。</w:t>
      </w:r>
    </w:p>
    <w:p w14:paraId="3E4B045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left"/>
      </w:pP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（三）推荐单位在线提交申报书及报送推荐函（含项目汇总表）截止时间：</w:t>
      </w:r>
      <w:r>
        <w:rPr>
          <w:rFonts w:hint="default" w:ascii="Times New Roman" w:hAnsi="Times New Roman" w:eastAsia="微软雅黑" w:cs="Times New Roman"/>
          <w:i w:val="0"/>
          <w:iCs w:val="0"/>
          <w:caps w:val="0"/>
          <w:color w:val="000000"/>
          <w:spacing w:val="0"/>
          <w:kern w:val="0"/>
          <w:sz w:val="32"/>
          <w:szCs w:val="32"/>
          <w:bdr w:val="none" w:color="auto" w:sz="0" w:space="0"/>
          <w:shd w:val="clear" w:fill="E9F3FD"/>
          <w:lang w:val="en-US" w:eastAsia="zh-CN" w:bidi="ar"/>
        </w:rPr>
        <w:t>202</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E9F3FD"/>
          <w:lang w:val="en-US" w:eastAsia="zh-CN" w:bidi="ar"/>
        </w:rPr>
        <w:t>6</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年</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E9F3FD"/>
          <w:lang w:val="en-US" w:eastAsia="zh-CN" w:bidi="ar"/>
        </w:rPr>
        <w:t>9</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月</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E9F3FD"/>
          <w:lang w:val="en-US" w:eastAsia="zh-CN" w:bidi="ar"/>
        </w:rPr>
        <w:t>14</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日</w:t>
      </w:r>
      <w:r>
        <w:rPr>
          <w:rFonts w:hint="default" w:ascii="Times New Roman" w:hAnsi="Times New Roman" w:eastAsia="微软雅黑" w:cs="Times New Roman"/>
          <w:i w:val="0"/>
          <w:iCs w:val="0"/>
          <w:caps w:val="0"/>
          <w:color w:val="000000"/>
          <w:spacing w:val="0"/>
          <w:kern w:val="0"/>
          <w:sz w:val="32"/>
          <w:szCs w:val="32"/>
          <w:bdr w:val="none" w:color="auto" w:sz="0" w:space="0"/>
          <w:shd w:val="clear" w:fill="E9F3FD"/>
          <w:lang w:val="en-US" w:eastAsia="zh-CN" w:bidi="ar"/>
        </w:rPr>
        <w:t>18</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时，逾期不予受理。</w:t>
      </w:r>
    </w:p>
    <w:p w14:paraId="362C41F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left"/>
      </w:pPr>
      <w:r>
        <w:rPr>
          <w:rFonts w:hint="eastAsia" w:ascii="黑体" w:hAnsi="宋体" w:eastAsia="黑体" w:cs="黑体"/>
          <w:i w:val="0"/>
          <w:iCs w:val="0"/>
          <w:caps w:val="0"/>
          <w:color w:val="000000"/>
          <w:spacing w:val="0"/>
          <w:kern w:val="0"/>
          <w:sz w:val="32"/>
          <w:szCs w:val="32"/>
          <w:bdr w:val="none" w:color="auto" w:sz="0" w:space="0"/>
          <w:shd w:val="clear" w:fill="E9F3FD"/>
          <w:lang w:val="en-US" w:eastAsia="zh-CN" w:bidi="ar"/>
        </w:rPr>
        <w:t>五、材料报送</w:t>
      </w:r>
    </w:p>
    <w:p w14:paraId="1909387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left"/>
      </w:pP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为减轻科研人员和申报单位负担，项目申报时暂不提交项目申报书纸件。待申报项目立项公示后，另行通知申报书纸件报送。未立项项目无需报送纸件。推荐函（含项目汇总表）寄送地址：</w:t>
      </w:r>
    </w:p>
    <w:p w14:paraId="71929B0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left"/>
      </w:pP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科技厅地址：成都市学道街</w:t>
      </w:r>
      <w:r>
        <w:rPr>
          <w:rFonts w:hint="default" w:ascii="Times New Roman" w:hAnsi="Times New Roman" w:eastAsia="微软雅黑" w:cs="Times New Roman"/>
          <w:i w:val="0"/>
          <w:iCs w:val="0"/>
          <w:caps w:val="0"/>
          <w:color w:val="000000"/>
          <w:spacing w:val="0"/>
          <w:kern w:val="0"/>
          <w:sz w:val="32"/>
          <w:szCs w:val="32"/>
          <w:bdr w:val="none" w:color="auto" w:sz="0" w:space="0"/>
          <w:shd w:val="clear" w:fill="E9F3FD"/>
          <w:lang w:val="en-US" w:eastAsia="zh-CN" w:bidi="ar"/>
        </w:rPr>
        <w:t>39</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号科技厅</w:t>
      </w:r>
      <w:r>
        <w:rPr>
          <w:rFonts w:hint="default" w:ascii="Times New Roman" w:hAnsi="Times New Roman" w:eastAsia="微软雅黑" w:cs="Times New Roman"/>
          <w:i w:val="0"/>
          <w:iCs w:val="0"/>
          <w:caps w:val="0"/>
          <w:color w:val="000000"/>
          <w:spacing w:val="0"/>
          <w:kern w:val="0"/>
          <w:sz w:val="32"/>
          <w:szCs w:val="32"/>
          <w:bdr w:val="none" w:color="auto" w:sz="0" w:space="0"/>
          <w:shd w:val="clear" w:fill="E9F3FD"/>
          <w:lang w:val="en-US" w:eastAsia="zh-CN" w:bidi="ar"/>
        </w:rPr>
        <w:t>3</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E9F3FD"/>
          <w:lang w:val="en-US" w:eastAsia="zh-CN" w:bidi="ar"/>
        </w:rPr>
        <w:t>1</w:t>
      </w:r>
      <w:r>
        <w:rPr>
          <w:rFonts w:hint="default" w:ascii="Times New Roman" w:hAnsi="Times New Roman" w:eastAsia="微软雅黑" w:cs="Times New Roman"/>
          <w:i w:val="0"/>
          <w:iCs w:val="0"/>
          <w:caps w:val="0"/>
          <w:color w:val="000000"/>
          <w:spacing w:val="0"/>
          <w:kern w:val="0"/>
          <w:sz w:val="32"/>
          <w:szCs w:val="32"/>
          <w:bdr w:val="none" w:color="auto" w:sz="0" w:space="0"/>
          <w:shd w:val="clear" w:fill="E9F3FD"/>
          <w:lang w:val="en-US" w:eastAsia="zh-CN" w:bidi="ar"/>
        </w:rPr>
        <w:t>0</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室，联系方式：</w:t>
      </w:r>
      <w:r>
        <w:rPr>
          <w:rFonts w:hint="default" w:ascii="Times New Roman" w:hAnsi="Times New Roman" w:eastAsia="微软雅黑" w:cs="Times New Roman"/>
          <w:i w:val="0"/>
          <w:iCs w:val="0"/>
          <w:caps w:val="0"/>
          <w:color w:val="000000"/>
          <w:spacing w:val="0"/>
          <w:kern w:val="0"/>
          <w:sz w:val="32"/>
          <w:szCs w:val="32"/>
          <w:bdr w:val="none" w:color="auto" w:sz="0" w:space="0"/>
          <w:shd w:val="clear" w:fill="E9F3FD"/>
          <w:lang w:val="en-US" w:eastAsia="zh-CN" w:bidi="ar"/>
        </w:rPr>
        <w:t>028-866</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E9F3FD"/>
          <w:lang w:val="en-US" w:eastAsia="zh-CN" w:bidi="ar"/>
        </w:rPr>
        <w:t>39019</w:t>
      </w:r>
      <w:r>
        <w:rPr>
          <w:rFonts w:hint="eastAsia" w:ascii="仿宋_GB2312" w:hAnsi="微软雅黑" w:eastAsia="仿宋_GB2312" w:cs="仿宋_GB2312"/>
          <w:i w:val="0"/>
          <w:iCs w:val="0"/>
          <w:caps w:val="0"/>
          <w:color w:val="000000"/>
          <w:spacing w:val="0"/>
          <w:kern w:val="0"/>
          <w:sz w:val="32"/>
          <w:szCs w:val="32"/>
          <w:bdr w:val="none" w:color="auto" w:sz="0" w:space="0"/>
          <w:shd w:val="clear" w:fill="E9F3FD"/>
          <w:lang w:val="en-US" w:eastAsia="zh-CN" w:bidi="ar"/>
        </w:rPr>
        <w:t>、</w:t>
      </w:r>
      <w:r>
        <w:rPr>
          <w:rFonts w:hint="default" w:ascii="Times New Roman" w:hAnsi="Times New Roman" w:eastAsia="微软雅黑" w:cs="Times New Roman"/>
          <w:i w:val="0"/>
          <w:iCs w:val="0"/>
          <w:caps w:val="0"/>
          <w:color w:val="000000"/>
          <w:spacing w:val="0"/>
          <w:kern w:val="0"/>
          <w:sz w:val="32"/>
          <w:szCs w:val="32"/>
          <w:bdr w:val="none" w:color="auto" w:sz="0" w:space="0"/>
          <w:shd w:val="clear" w:fill="E9F3FD"/>
          <w:lang w:val="en-US" w:eastAsia="zh-CN" w:bidi="ar"/>
        </w:rPr>
        <w:t>86</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E9F3FD"/>
          <w:lang w:val="en-US" w:eastAsia="zh-CN" w:bidi="ar"/>
        </w:rPr>
        <w:t>720583</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w:t>
      </w:r>
    </w:p>
    <w:p w14:paraId="440DD59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left"/>
      </w:pP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财政厅地址：成都市南新街</w:t>
      </w:r>
      <w:r>
        <w:rPr>
          <w:rFonts w:hint="default" w:ascii="Times New Roman" w:hAnsi="Times New Roman" w:eastAsia="微软雅黑" w:cs="Times New Roman"/>
          <w:i w:val="0"/>
          <w:iCs w:val="0"/>
          <w:caps w:val="0"/>
          <w:color w:val="000000"/>
          <w:spacing w:val="0"/>
          <w:kern w:val="0"/>
          <w:sz w:val="32"/>
          <w:szCs w:val="32"/>
          <w:bdr w:val="none" w:color="auto" w:sz="0" w:space="0"/>
          <w:shd w:val="clear" w:fill="E9F3FD"/>
          <w:lang w:val="en-US" w:eastAsia="zh-CN" w:bidi="ar"/>
        </w:rPr>
        <w:t>37</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号财政厅</w:t>
      </w:r>
      <w:r>
        <w:rPr>
          <w:rFonts w:hint="default" w:ascii="Times New Roman" w:hAnsi="Times New Roman" w:eastAsia="微软雅黑" w:cs="Times New Roman"/>
          <w:i w:val="0"/>
          <w:iCs w:val="0"/>
          <w:caps w:val="0"/>
          <w:color w:val="000000"/>
          <w:spacing w:val="0"/>
          <w:kern w:val="0"/>
          <w:sz w:val="32"/>
          <w:szCs w:val="32"/>
          <w:bdr w:val="none" w:color="auto" w:sz="0" w:space="0"/>
          <w:shd w:val="clear" w:fill="E9F3FD"/>
          <w:lang w:val="en-US" w:eastAsia="zh-CN" w:bidi="ar"/>
        </w:rPr>
        <w:t>606</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室，联系方式</w:t>
      </w:r>
      <w:r>
        <w:rPr>
          <w:rFonts w:hint="default" w:ascii="Times New Roman" w:hAnsi="Times New Roman" w:eastAsia="微软雅黑" w:cs="Times New Roman"/>
          <w:i w:val="0"/>
          <w:iCs w:val="0"/>
          <w:caps w:val="0"/>
          <w:color w:val="000000"/>
          <w:spacing w:val="0"/>
          <w:kern w:val="0"/>
          <w:sz w:val="32"/>
          <w:szCs w:val="32"/>
          <w:bdr w:val="none" w:color="auto" w:sz="0" w:space="0"/>
          <w:shd w:val="clear" w:fill="E9F3FD"/>
          <w:lang w:val="en-US" w:eastAsia="zh-CN" w:bidi="ar"/>
        </w:rPr>
        <w:t>028-86720798</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w:t>
      </w:r>
    </w:p>
    <w:p w14:paraId="1815646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left"/>
      </w:pPr>
      <w:r>
        <w:rPr>
          <w:rFonts w:hint="eastAsia" w:ascii="黑体" w:hAnsi="宋体" w:eastAsia="黑体" w:cs="黑体"/>
          <w:i w:val="0"/>
          <w:iCs w:val="0"/>
          <w:caps w:val="0"/>
          <w:color w:val="000000"/>
          <w:spacing w:val="0"/>
          <w:kern w:val="0"/>
          <w:sz w:val="32"/>
          <w:szCs w:val="32"/>
          <w:bdr w:val="none" w:color="auto" w:sz="0" w:space="0"/>
          <w:shd w:val="clear" w:fill="E9F3FD"/>
          <w:lang w:val="en-US" w:eastAsia="zh-CN" w:bidi="ar"/>
        </w:rPr>
        <w:t>六、申报咨询</w:t>
      </w:r>
    </w:p>
    <w:p w14:paraId="68198E3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left"/>
      </w:pP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（一）申报</w:t>
      </w:r>
      <w:r>
        <w:rPr>
          <w:rFonts w:hint="eastAsia" w:ascii="仿宋_GB2312" w:hAnsi="微软雅黑" w:eastAsia="仿宋_GB2312" w:cs="仿宋_GB2312"/>
          <w:i w:val="0"/>
          <w:iCs w:val="0"/>
          <w:caps w:val="0"/>
          <w:color w:val="000000"/>
          <w:spacing w:val="0"/>
          <w:kern w:val="0"/>
          <w:sz w:val="32"/>
          <w:szCs w:val="32"/>
          <w:bdr w:val="none" w:color="auto" w:sz="0" w:space="0"/>
          <w:shd w:val="clear" w:fill="E9F3FD"/>
          <w:lang w:val="en-US" w:eastAsia="zh-CN" w:bidi="ar"/>
        </w:rPr>
        <w:t>通知</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咨询（工作日</w:t>
      </w:r>
      <w:r>
        <w:rPr>
          <w:rFonts w:hint="default" w:ascii="Times New Roman" w:hAnsi="Times New Roman" w:eastAsia="微软雅黑" w:cs="Times New Roman"/>
          <w:i w:val="0"/>
          <w:iCs w:val="0"/>
          <w:caps w:val="0"/>
          <w:color w:val="000000"/>
          <w:spacing w:val="0"/>
          <w:kern w:val="0"/>
          <w:sz w:val="32"/>
          <w:szCs w:val="32"/>
          <w:bdr w:val="none" w:color="auto" w:sz="0" w:space="0"/>
          <w:shd w:val="clear" w:fill="E9F3FD"/>
          <w:lang w:val="en-US" w:eastAsia="zh-CN" w:bidi="ar"/>
        </w:rPr>
        <w:t>8:30—12:00</w:t>
      </w:r>
      <w:r>
        <w:rPr>
          <w:rFonts w:hint="eastAsia" w:ascii="仿宋_GB2312" w:hAnsi="微软雅黑" w:eastAsia="仿宋_GB2312" w:cs="仿宋_GB2312"/>
          <w:i w:val="0"/>
          <w:iCs w:val="0"/>
          <w:caps w:val="0"/>
          <w:color w:val="000000"/>
          <w:spacing w:val="0"/>
          <w:kern w:val="0"/>
          <w:sz w:val="32"/>
          <w:szCs w:val="32"/>
          <w:bdr w:val="none" w:color="auto" w:sz="0" w:space="0"/>
          <w:shd w:val="clear" w:fill="E9F3FD"/>
          <w:lang w:val="en-US" w:eastAsia="zh-CN" w:bidi="ar"/>
        </w:rPr>
        <w:t>、</w:t>
      </w:r>
      <w:r>
        <w:rPr>
          <w:rFonts w:hint="default" w:ascii="Times New Roman" w:hAnsi="Times New Roman" w:eastAsia="微软雅黑" w:cs="Times New Roman"/>
          <w:i w:val="0"/>
          <w:iCs w:val="0"/>
          <w:caps w:val="0"/>
          <w:color w:val="000000"/>
          <w:spacing w:val="0"/>
          <w:kern w:val="0"/>
          <w:sz w:val="32"/>
          <w:szCs w:val="32"/>
          <w:bdr w:val="none" w:color="auto" w:sz="0" w:space="0"/>
          <w:shd w:val="clear" w:fill="E9F3FD"/>
          <w:lang w:val="en-US" w:eastAsia="zh-CN" w:bidi="ar"/>
        </w:rPr>
        <w:t>14:00—18:00</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w:t>
      </w:r>
    </w:p>
    <w:p w14:paraId="556F6DE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left"/>
      </w:pPr>
      <w:r>
        <w:rPr>
          <w:rFonts w:hint="default" w:ascii="Times New Roman" w:hAnsi="Times New Roman" w:eastAsia="微软雅黑" w:cs="Times New Roman"/>
          <w:i w:val="0"/>
          <w:iCs w:val="0"/>
          <w:caps w:val="0"/>
          <w:color w:val="000000"/>
          <w:spacing w:val="0"/>
          <w:kern w:val="0"/>
          <w:sz w:val="32"/>
          <w:szCs w:val="32"/>
          <w:bdr w:val="none" w:color="auto" w:sz="0" w:space="0"/>
          <w:shd w:val="clear" w:fill="E9F3FD"/>
          <w:lang w:val="en-US" w:eastAsia="zh-CN" w:bidi="ar"/>
        </w:rPr>
        <w:t>028-866</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E9F3FD"/>
          <w:lang w:val="en-US" w:eastAsia="zh-CN" w:bidi="ar"/>
        </w:rPr>
        <w:t>39019</w:t>
      </w:r>
      <w:r>
        <w:rPr>
          <w:rFonts w:hint="eastAsia" w:ascii="仿宋_GB2312" w:hAnsi="微软雅黑" w:eastAsia="仿宋_GB2312" w:cs="仿宋_GB2312"/>
          <w:i w:val="0"/>
          <w:iCs w:val="0"/>
          <w:caps w:val="0"/>
          <w:color w:val="000000"/>
          <w:spacing w:val="0"/>
          <w:kern w:val="0"/>
          <w:sz w:val="32"/>
          <w:szCs w:val="32"/>
          <w:bdr w:val="none" w:color="auto" w:sz="0" w:space="0"/>
          <w:shd w:val="clear" w:fill="E9F3FD"/>
          <w:lang w:val="en-US" w:eastAsia="zh-CN" w:bidi="ar"/>
        </w:rPr>
        <w:t>、</w:t>
      </w:r>
      <w:r>
        <w:rPr>
          <w:rFonts w:hint="default" w:ascii="Times New Roman" w:hAnsi="Times New Roman" w:eastAsia="微软雅黑" w:cs="Times New Roman"/>
          <w:i w:val="0"/>
          <w:iCs w:val="0"/>
          <w:caps w:val="0"/>
          <w:color w:val="000000"/>
          <w:spacing w:val="0"/>
          <w:kern w:val="0"/>
          <w:sz w:val="32"/>
          <w:szCs w:val="32"/>
          <w:bdr w:val="none" w:color="auto" w:sz="0" w:space="0"/>
          <w:shd w:val="clear" w:fill="E9F3FD"/>
          <w:lang w:val="en-US" w:eastAsia="zh-CN" w:bidi="ar"/>
        </w:rPr>
        <w:t>86</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E9F3FD"/>
          <w:lang w:val="en-US" w:eastAsia="zh-CN" w:bidi="ar"/>
        </w:rPr>
        <w:t>720583</w:t>
      </w:r>
      <w:r>
        <w:rPr>
          <w:rFonts w:hint="eastAsia" w:ascii="仿宋_GB2312" w:hAnsi="微软雅黑" w:eastAsia="仿宋_GB2312" w:cs="仿宋_GB2312"/>
          <w:i w:val="0"/>
          <w:iCs w:val="0"/>
          <w:caps w:val="0"/>
          <w:color w:val="000000"/>
          <w:spacing w:val="0"/>
          <w:kern w:val="0"/>
          <w:sz w:val="32"/>
          <w:szCs w:val="32"/>
          <w:bdr w:val="none" w:color="auto" w:sz="0" w:space="0"/>
          <w:shd w:val="clear" w:fill="E9F3FD"/>
          <w:lang w:val="en-US" w:eastAsia="zh-CN" w:bidi="ar"/>
        </w:rPr>
        <w:t>、</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E9F3FD"/>
          <w:lang w:val="en-US" w:eastAsia="zh-CN" w:bidi="ar"/>
        </w:rPr>
        <w:t>86663608</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w:t>
      </w:r>
    </w:p>
    <w:p w14:paraId="5739165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left"/>
      </w:pP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（二）申报流程咨询（工作日</w:t>
      </w:r>
      <w:r>
        <w:rPr>
          <w:rFonts w:hint="default" w:ascii="Times New Roman" w:hAnsi="Times New Roman" w:eastAsia="微软雅黑" w:cs="Times New Roman"/>
          <w:i w:val="0"/>
          <w:iCs w:val="0"/>
          <w:caps w:val="0"/>
          <w:color w:val="000000"/>
          <w:spacing w:val="0"/>
          <w:kern w:val="0"/>
          <w:sz w:val="32"/>
          <w:szCs w:val="32"/>
          <w:bdr w:val="none" w:color="auto" w:sz="0" w:space="0"/>
          <w:shd w:val="clear" w:fill="E9F3FD"/>
          <w:lang w:val="en-US" w:eastAsia="zh-CN" w:bidi="ar"/>
        </w:rPr>
        <w:t>8:30—12:00</w:t>
      </w:r>
      <w:r>
        <w:rPr>
          <w:rFonts w:hint="eastAsia" w:ascii="仿宋_GB2312" w:hAnsi="微软雅黑" w:eastAsia="仿宋_GB2312" w:cs="仿宋_GB2312"/>
          <w:i w:val="0"/>
          <w:iCs w:val="0"/>
          <w:caps w:val="0"/>
          <w:color w:val="000000"/>
          <w:spacing w:val="0"/>
          <w:kern w:val="0"/>
          <w:sz w:val="32"/>
          <w:szCs w:val="32"/>
          <w:bdr w:val="none" w:color="auto" w:sz="0" w:space="0"/>
          <w:shd w:val="clear" w:fill="E9F3FD"/>
          <w:lang w:val="en-US" w:eastAsia="zh-CN" w:bidi="ar"/>
        </w:rPr>
        <w:t>、</w:t>
      </w:r>
      <w:r>
        <w:rPr>
          <w:rFonts w:hint="default" w:ascii="Times New Roman" w:hAnsi="Times New Roman" w:eastAsia="微软雅黑" w:cs="Times New Roman"/>
          <w:i w:val="0"/>
          <w:iCs w:val="0"/>
          <w:caps w:val="0"/>
          <w:color w:val="000000"/>
          <w:spacing w:val="0"/>
          <w:kern w:val="0"/>
          <w:sz w:val="32"/>
          <w:szCs w:val="32"/>
          <w:bdr w:val="none" w:color="auto" w:sz="0" w:space="0"/>
          <w:shd w:val="clear" w:fill="E9F3FD"/>
          <w:lang w:val="en-US" w:eastAsia="zh-CN" w:bidi="ar"/>
        </w:rPr>
        <w:t>14:00—18:00</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w:t>
      </w:r>
    </w:p>
    <w:p w14:paraId="4486246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left"/>
      </w:pPr>
      <w:r>
        <w:rPr>
          <w:rFonts w:hint="default" w:ascii="Times New Roman" w:hAnsi="Times New Roman" w:eastAsia="微软雅黑" w:cs="Times New Roman"/>
          <w:i w:val="0"/>
          <w:iCs w:val="0"/>
          <w:caps w:val="0"/>
          <w:color w:val="000000"/>
          <w:spacing w:val="0"/>
          <w:kern w:val="0"/>
          <w:sz w:val="32"/>
          <w:szCs w:val="32"/>
          <w:bdr w:val="none" w:color="auto" w:sz="0" w:space="0"/>
          <w:shd w:val="clear" w:fill="E9F3FD"/>
          <w:lang w:val="en-US" w:eastAsia="zh-CN" w:bidi="ar"/>
        </w:rPr>
        <w:t>028-86715358</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w:t>
      </w:r>
    </w:p>
    <w:p w14:paraId="152E5DC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left"/>
      </w:pP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（三）技术支持热线（工作日</w:t>
      </w:r>
      <w:r>
        <w:rPr>
          <w:rFonts w:hint="default" w:ascii="Times New Roman" w:hAnsi="Times New Roman" w:eastAsia="微软雅黑" w:cs="Times New Roman"/>
          <w:i w:val="0"/>
          <w:iCs w:val="0"/>
          <w:caps w:val="0"/>
          <w:color w:val="000000"/>
          <w:spacing w:val="0"/>
          <w:kern w:val="0"/>
          <w:sz w:val="32"/>
          <w:szCs w:val="32"/>
          <w:bdr w:val="none" w:color="auto" w:sz="0" w:space="0"/>
          <w:shd w:val="clear" w:fill="E9F3FD"/>
          <w:lang w:val="en-US" w:eastAsia="zh-CN" w:bidi="ar"/>
        </w:rPr>
        <w:t>9:00—17:00</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w:t>
      </w:r>
      <w:r>
        <w:rPr>
          <w:rFonts w:hint="default" w:ascii="Times New Roman" w:hAnsi="Times New Roman" w:eastAsia="微软雅黑" w:cs="Times New Roman"/>
          <w:i w:val="0"/>
          <w:iCs w:val="0"/>
          <w:caps w:val="0"/>
          <w:color w:val="000000"/>
          <w:spacing w:val="0"/>
          <w:kern w:val="0"/>
          <w:sz w:val="32"/>
          <w:szCs w:val="32"/>
          <w:bdr w:val="none" w:color="auto" w:sz="0" w:space="0"/>
          <w:shd w:val="clear" w:fill="E9F3FD"/>
          <w:lang w:val="en-US" w:eastAsia="zh-CN" w:bidi="ar"/>
        </w:rPr>
        <w:t>028-85231642</w:t>
      </w:r>
      <w:r>
        <w:rPr>
          <w:rFonts w:hint="eastAsia" w:ascii="宋体" w:hAnsi="宋体" w:eastAsia="宋体" w:cs="宋体"/>
          <w:i w:val="0"/>
          <w:iCs w:val="0"/>
          <w:caps w:val="0"/>
          <w:color w:val="000000"/>
          <w:spacing w:val="0"/>
          <w:kern w:val="0"/>
          <w:sz w:val="32"/>
          <w:szCs w:val="32"/>
          <w:bdr w:val="none" w:color="auto" w:sz="0" w:space="0"/>
          <w:shd w:val="clear" w:fill="E9F3FD"/>
          <w:lang w:val="en-US" w:eastAsia="zh-CN" w:bidi="ar"/>
        </w:rPr>
        <w:t>、</w:t>
      </w:r>
      <w:r>
        <w:rPr>
          <w:rFonts w:hint="default" w:ascii="Times New Roman" w:hAnsi="Times New Roman" w:eastAsia="宋体" w:cs="Times New Roman"/>
          <w:i w:val="0"/>
          <w:iCs w:val="0"/>
          <w:caps w:val="0"/>
          <w:color w:val="000000"/>
          <w:spacing w:val="0"/>
          <w:kern w:val="0"/>
          <w:sz w:val="32"/>
          <w:szCs w:val="32"/>
          <w:bdr w:val="none" w:color="auto" w:sz="0" w:space="0"/>
          <w:shd w:val="clear" w:fill="E9F3FD"/>
          <w:lang w:val="en-US" w:eastAsia="zh-CN" w:bidi="ar"/>
        </w:rPr>
        <w:t>85481881</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w:t>
      </w:r>
    </w:p>
    <w:p w14:paraId="663FDC4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left"/>
      </w:pPr>
      <w:r>
        <w:rPr>
          <w:rFonts w:hint="eastAsia" w:ascii="黑体" w:hAnsi="宋体" w:eastAsia="黑体" w:cs="黑体"/>
          <w:i w:val="0"/>
          <w:iCs w:val="0"/>
          <w:caps w:val="0"/>
          <w:color w:val="000000"/>
          <w:spacing w:val="0"/>
          <w:kern w:val="0"/>
          <w:sz w:val="32"/>
          <w:szCs w:val="32"/>
          <w:bdr w:val="none" w:color="auto" w:sz="0" w:space="0"/>
          <w:shd w:val="clear" w:fill="E9F3FD"/>
          <w:lang w:val="en-US" w:eastAsia="zh-CN" w:bidi="ar"/>
        </w:rPr>
        <w:t>七、特别申明</w:t>
      </w:r>
    </w:p>
    <w:p w14:paraId="07DE13B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left"/>
      </w:pP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四川省科学技术厅从未委托任何单位或个人为项目申报单位代理项目申报事宜，申报单位必须自主填报项目申报书。凡是购买、委托代写项目申报书，或是提供虚假证明材料的，一经发现并查实，即视为骗取财政资金，一律不予受理、取消申报资格或撤销立项项目，并按规定严肃处理。知情者可向四川省科学技术厅监督处举报，举报电话：</w:t>
      </w:r>
      <w:r>
        <w:rPr>
          <w:rFonts w:hint="default" w:ascii="Times New Roman" w:hAnsi="Times New Roman" w:eastAsia="微软雅黑" w:cs="Times New Roman"/>
          <w:i w:val="0"/>
          <w:iCs w:val="0"/>
          <w:caps w:val="0"/>
          <w:color w:val="000000"/>
          <w:spacing w:val="0"/>
          <w:kern w:val="0"/>
          <w:sz w:val="32"/>
          <w:szCs w:val="32"/>
          <w:bdr w:val="none" w:color="auto" w:sz="0" w:space="0"/>
          <w:shd w:val="clear" w:fill="E9F3FD"/>
          <w:lang w:val="en-US" w:eastAsia="zh-CN" w:bidi="ar"/>
        </w:rPr>
        <w:t>028-86728905</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w:t>
      </w:r>
    </w:p>
    <w:p w14:paraId="76FC841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center"/>
        <w:rPr>
          <w:rFonts w:hint="eastAsia" w:ascii="微软雅黑" w:hAnsi="微软雅黑" w:eastAsia="微软雅黑" w:cs="微软雅黑"/>
          <w:sz w:val="42"/>
          <w:szCs w:val="42"/>
        </w:rPr>
      </w:pPr>
      <w:r>
        <w:rPr>
          <w:rFonts w:hint="eastAsia" w:ascii="宋体" w:hAnsi="宋体" w:eastAsia="宋体" w:cs="宋体"/>
          <w:b/>
          <w:bCs/>
          <w:i w:val="0"/>
          <w:iCs w:val="0"/>
          <w:caps w:val="0"/>
          <w:color w:val="000000"/>
          <w:spacing w:val="0"/>
          <w:sz w:val="48"/>
          <w:szCs w:val="48"/>
          <w:bdr w:val="none" w:color="auto" w:sz="0" w:space="0"/>
          <w:shd w:val="clear" w:fill="E9F3FD"/>
        </w:rPr>
        <w:t> </w:t>
      </w:r>
    </w:p>
    <w:p w14:paraId="0E54C2C2">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600" w:lineRule="atLeast"/>
        <w:ind w:left="0" w:right="0" w:firstLine="640"/>
        <w:jc w:val="right"/>
      </w:pPr>
      <w:r>
        <w:rPr>
          <w:rFonts w:hint="eastAsia" w:ascii="仿宋_GB2312" w:hAnsi="微软雅黑" w:eastAsia="仿宋_GB2312" w:cs="仿宋_GB2312"/>
          <w:i w:val="0"/>
          <w:iCs w:val="0"/>
          <w:caps w:val="0"/>
          <w:color w:val="000000"/>
          <w:spacing w:val="0"/>
          <w:kern w:val="0"/>
          <w:sz w:val="32"/>
          <w:szCs w:val="32"/>
          <w:bdr w:val="none" w:color="auto" w:sz="0" w:space="0"/>
          <w:shd w:val="clear" w:fill="E9F3FD"/>
          <w:lang w:val="en-US" w:eastAsia="zh-CN" w:bidi="ar"/>
        </w:rPr>
        <w:t> </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四川省科学技术厅</w:t>
      </w:r>
      <w:r>
        <w:rPr>
          <w:rFonts w:hint="eastAsia" w:ascii="仿宋_GB2312" w:hAnsi="微软雅黑" w:eastAsia="仿宋_GB2312" w:cs="仿宋_GB2312"/>
          <w:i w:val="0"/>
          <w:iCs w:val="0"/>
          <w:caps w:val="0"/>
          <w:color w:val="000000"/>
          <w:spacing w:val="0"/>
          <w:kern w:val="0"/>
          <w:sz w:val="32"/>
          <w:szCs w:val="32"/>
          <w:bdr w:val="none" w:color="auto" w:sz="0" w:space="0"/>
          <w:shd w:val="clear" w:fill="E9F3FD"/>
          <w:lang w:val="en-US" w:eastAsia="zh-CN" w:bidi="ar"/>
        </w:rPr>
        <w:t>        </w:t>
      </w:r>
    </w:p>
    <w:p w14:paraId="5A09967F">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600" w:lineRule="atLeast"/>
        <w:ind w:left="0" w:right="0" w:firstLine="640"/>
        <w:jc w:val="right"/>
      </w:pPr>
      <w:r>
        <w:rPr>
          <w:rFonts w:hint="eastAsia" w:ascii="仿宋_GB2312" w:hAnsi="微软雅黑" w:eastAsia="仿宋_GB2312" w:cs="仿宋_GB2312"/>
          <w:i w:val="0"/>
          <w:iCs w:val="0"/>
          <w:caps w:val="0"/>
          <w:color w:val="000000"/>
          <w:spacing w:val="0"/>
          <w:kern w:val="0"/>
          <w:sz w:val="32"/>
          <w:szCs w:val="32"/>
          <w:bdr w:val="none" w:color="auto" w:sz="0" w:space="0"/>
          <w:shd w:val="clear" w:fill="E9F3FD"/>
          <w:lang w:val="en-US" w:eastAsia="zh-CN" w:bidi="ar"/>
        </w:rPr>
        <w:t>                 </w:t>
      </w:r>
      <w:r>
        <w:rPr>
          <w:rFonts w:hint="default" w:ascii="Times New Roman" w:hAnsi="Times New Roman" w:eastAsia="微软雅黑" w:cs="Times New Roman"/>
          <w:i w:val="0"/>
          <w:iCs w:val="0"/>
          <w:caps w:val="0"/>
          <w:color w:val="000000"/>
          <w:spacing w:val="0"/>
          <w:kern w:val="0"/>
          <w:sz w:val="32"/>
          <w:szCs w:val="32"/>
          <w:bdr w:val="none" w:color="auto" w:sz="0" w:space="0"/>
          <w:shd w:val="clear" w:fill="E9F3FD"/>
          <w:lang w:val="en-US" w:eastAsia="zh-CN" w:bidi="ar"/>
        </w:rPr>
        <w:t>202</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E9F3FD"/>
          <w:lang w:val="en-US" w:eastAsia="zh-CN" w:bidi="ar"/>
        </w:rPr>
        <w:t>6</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年</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E9F3FD"/>
          <w:lang w:val="en-US" w:eastAsia="zh-CN" w:bidi="ar"/>
        </w:rPr>
        <w:t>7</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月</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E9F3FD"/>
          <w:lang w:val="en-US" w:eastAsia="zh-CN" w:bidi="ar"/>
        </w:rPr>
        <w:t>31</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日</w:t>
      </w:r>
      <w:r>
        <w:rPr>
          <w:rFonts w:hint="eastAsia" w:ascii="仿宋_GB2312" w:hAnsi="微软雅黑" w:eastAsia="仿宋_GB2312" w:cs="仿宋_GB2312"/>
          <w:i w:val="0"/>
          <w:iCs w:val="0"/>
          <w:caps w:val="0"/>
          <w:color w:val="000000"/>
          <w:spacing w:val="0"/>
          <w:kern w:val="0"/>
          <w:sz w:val="32"/>
          <w:szCs w:val="32"/>
          <w:bdr w:val="none" w:color="auto" w:sz="0" w:space="0"/>
          <w:shd w:val="clear" w:fill="E9F3FD"/>
          <w:lang w:val="en-US" w:eastAsia="zh-CN" w:bidi="ar"/>
        </w:rPr>
        <w:t>         </w:t>
      </w:r>
    </w:p>
    <w:p w14:paraId="3530AA47">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9549CB"/>
    <w:rsid w:val="33954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2026-08-04T02:48:00Z</dcterms:created>
  <dc:creator>Administrator</dc:creator>
  <cp:lastModifiedBy>Administrator</cp:lastModifiedBy>
  <dcterms:modified xsi:type="dcterms:W3CDTF">2026-08-04T02:48:53Z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692C6AF5C84646CBA3F71AEE472B75B4_11</vt:lpwstr>
  </property>
  <property fmtid="{D5CDD505-2E9C-101B-9397-08002B2CF9AE}" pid="4" name="KSOTemplateDocerSaveRecord">
    <vt:lpwstr>eyJoZGlkIjoiZTM3ODE1YzRmNzVhYzczNDIzMTk0MWY0ZTk2ZTdjOWQiLCJ1c2VySWQiOiIyNTY2MDE1MjgifQ==</vt:lpwstr>
  </property>
</Properties>
</file>