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738AD">
      <w:pPr>
        <w:pStyle w:val="2"/>
        <w:tabs>
          <w:tab w:val="left" w:pos="1244"/>
        </w:tabs>
        <w:spacing w:before="312" w:line="188" w:lineRule="auto"/>
        <w:ind w:left="316"/>
        <w:outlineLvl w:val="2"/>
        <w:rPr>
          <w:b/>
          <w:bCs/>
          <w:color w:val="262626"/>
          <w:spacing w:val="25"/>
          <w:sz w:val="55"/>
          <w:szCs w:val="55"/>
        </w:rPr>
      </w:pPr>
      <w:r>
        <w:rPr>
          <w:rFonts w:ascii="微软雅黑" w:hAnsi="微软雅黑" w:eastAsia="微软雅黑" w:cs="微软雅黑"/>
          <w:b/>
          <w:bCs/>
          <w:color w:val="262626"/>
          <w:spacing w:val="25"/>
          <w:sz w:val="55"/>
          <w:szCs w:val="55"/>
        </w:rPr>
        <w:t>网络版工具使用说明</w:t>
      </w:r>
    </w:p>
    <w:p w14:paraId="5C428DB9">
      <w:pPr>
        <w:pStyle w:val="2"/>
        <w:spacing w:before="172" w:line="206" w:lineRule="auto"/>
        <w:ind w:left="1575" w:right="1494" w:hanging="341"/>
        <w:rPr>
          <w:rFonts w:hint="default" w:ascii="微软雅黑" w:hAnsi="微软雅黑" w:eastAsia="微软雅黑" w:cs="微软雅黑"/>
          <w:color w:val="262626"/>
          <w:spacing w:val="17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color w:val="262626"/>
          <w:spacing w:val="17"/>
          <w:sz w:val="40"/>
          <w:szCs w:val="40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262626"/>
          <w:spacing w:val="17"/>
          <w:sz w:val="40"/>
          <w:szCs w:val="40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color w:val="262626"/>
          <w:spacing w:val="17"/>
          <w:sz w:val="40"/>
          <w:szCs w:val="40"/>
          <w:lang w:eastAsia="zh-CN"/>
        </w:rPr>
        <w:t>）</w:t>
      </w:r>
      <w:r>
        <w:rPr>
          <w:rFonts w:ascii="微软雅黑" w:hAnsi="微软雅黑" w:eastAsia="微软雅黑" w:cs="微软雅黑"/>
          <w:color w:val="262626"/>
          <w:spacing w:val="17"/>
          <w:sz w:val="40"/>
          <w:szCs w:val="40"/>
        </w:rPr>
        <w:t>安装客户端</w:t>
      </w:r>
      <w:r>
        <w:rPr>
          <w:rFonts w:hint="eastAsia" w:ascii="微软雅黑" w:hAnsi="微软雅黑" w:eastAsia="微软雅黑" w:cs="微软雅黑"/>
          <w:color w:val="262626"/>
          <w:spacing w:val="17"/>
          <w:sz w:val="40"/>
          <w:szCs w:val="40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262626"/>
          <w:spacing w:val="17"/>
          <w:sz w:val="40"/>
          <w:szCs w:val="40"/>
          <w:lang w:val="en-US" w:eastAsia="zh-CN"/>
        </w:rPr>
        <w:t>打开文件包，运行正版软件检查工具客户端-2025版.exe</w:t>
      </w:r>
    </w:p>
    <w:p w14:paraId="1CC425FD">
      <w:pPr>
        <w:pStyle w:val="2"/>
        <w:spacing w:line="294" w:lineRule="auto"/>
      </w:pPr>
    </w:p>
    <w:p w14:paraId="7F9E068D">
      <w:pPr>
        <w:pStyle w:val="2"/>
        <w:spacing w:before="172" w:line="206" w:lineRule="auto"/>
        <w:ind w:left="1575" w:right="1494" w:hanging="341"/>
        <w:rPr>
          <w:rFonts w:hint="default" w:ascii="微软雅黑" w:hAnsi="微软雅黑" w:eastAsia="微软雅黑" w:cs="微软雅黑"/>
          <w:color w:val="262626"/>
          <w:spacing w:val="27"/>
          <w:sz w:val="40"/>
          <w:szCs w:val="40"/>
          <w:lang w:val="en-US" w:eastAsia="zh-CN"/>
        </w:rPr>
      </w:pPr>
      <w:r>
        <w:rPr>
          <w:rFonts w:ascii="微软雅黑" w:hAnsi="微软雅黑" w:eastAsia="微软雅黑" w:cs="微软雅黑"/>
          <w:color w:val="262626"/>
          <w:spacing w:val="17"/>
          <w:sz w:val="40"/>
          <w:szCs w:val="40"/>
        </w:rPr>
        <w:t>（</w:t>
      </w:r>
      <w:r>
        <w:rPr>
          <w:rFonts w:hint="eastAsia" w:eastAsia="微软雅黑"/>
          <w:color w:val="262626"/>
          <w:spacing w:val="17"/>
          <w:sz w:val="40"/>
          <w:szCs w:val="40"/>
          <w:lang w:val="en-US" w:eastAsia="zh-CN"/>
        </w:rPr>
        <w:t>2</w:t>
      </w:r>
      <w:r>
        <w:rPr>
          <w:rFonts w:ascii="微软雅黑" w:hAnsi="微软雅黑" w:eastAsia="微软雅黑" w:cs="微软雅黑"/>
          <w:color w:val="262626"/>
          <w:spacing w:val="17"/>
          <w:sz w:val="40"/>
          <w:szCs w:val="40"/>
        </w:rPr>
        <w:t>）“正版软件检查工具网络版客户端</w:t>
      </w:r>
      <w:r>
        <w:rPr>
          <w:rFonts w:ascii="微软雅黑" w:hAnsi="微软雅黑" w:eastAsia="微软雅黑" w:cs="微软雅黑"/>
          <w:color w:val="262626"/>
          <w:spacing w:val="-67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7"/>
          <w:sz w:val="40"/>
          <w:szCs w:val="40"/>
        </w:rPr>
        <w:t>”安装完成后 ，将在操作系统</w:t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>桌面的右下角生</w:t>
      </w:r>
      <w:r>
        <w:rPr>
          <w:rFonts w:ascii="微软雅黑" w:hAnsi="微软雅黑" w:eastAsia="微软雅黑" w:cs="微软雅黑"/>
          <w:color w:val="262626"/>
          <w:spacing w:val="27"/>
          <w:sz w:val="40"/>
          <w:szCs w:val="40"/>
        </w:rPr>
        <w:t>成一个带有版权局</w:t>
      </w:r>
      <w:r>
        <w:rPr>
          <w:color w:val="262626"/>
          <w:sz w:val="40"/>
          <w:szCs w:val="40"/>
        </w:rPr>
        <w:t>Logo</w:t>
      </w:r>
      <w:r>
        <w:rPr>
          <w:rFonts w:ascii="微软雅黑" w:hAnsi="微软雅黑" w:eastAsia="微软雅黑" w:cs="微软雅黑"/>
          <w:color w:val="262626"/>
          <w:spacing w:val="27"/>
          <w:sz w:val="40"/>
          <w:szCs w:val="40"/>
        </w:rPr>
        <w:t>的小图标</w:t>
      </w:r>
      <w:r>
        <w:drawing>
          <wp:inline distT="0" distB="0" distL="114300" distR="114300">
            <wp:extent cx="342900" cy="351790"/>
            <wp:effectExtent l="0" t="0" r="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262626"/>
          <w:spacing w:val="27"/>
          <w:sz w:val="40"/>
          <w:szCs w:val="40"/>
        </w:rPr>
        <w:t xml:space="preserve"> ，表示客户端已经安装成功。</w:t>
      </w:r>
      <w:r>
        <w:rPr>
          <w:rFonts w:hint="eastAsia" w:ascii="微软雅黑" w:hAnsi="微软雅黑" w:eastAsia="微软雅黑" w:cs="微软雅黑"/>
          <w:color w:val="262626"/>
          <w:spacing w:val="27"/>
          <w:sz w:val="40"/>
          <w:szCs w:val="40"/>
          <w:lang w:val="en-US" w:eastAsia="zh-CN"/>
        </w:rPr>
        <w:t>(win10/win11可能会隐藏图标），点击</w:t>
      </w:r>
      <w:r>
        <w:drawing>
          <wp:inline distT="0" distB="0" distL="114300" distR="114300">
            <wp:extent cx="323850" cy="228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262626"/>
          <w:spacing w:val="27"/>
          <w:sz w:val="40"/>
          <w:szCs w:val="40"/>
          <w:lang w:val="en-US" w:eastAsia="zh-CN"/>
        </w:rPr>
        <w:t>图标再右键点击</w:t>
      </w:r>
      <w:r>
        <w:drawing>
          <wp:inline distT="0" distB="0" distL="114300" distR="114300">
            <wp:extent cx="342900" cy="351790"/>
            <wp:effectExtent l="0" t="0" r="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262626"/>
          <w:spacing w:val="27"/>
          <w:sz w:val="40"/>
          <w:szCs w:val="40"/>
          <w:lang w:val="en-US" w:eastAsia="zh-CN"/>
        </w:rPr>
        <w:t>可点击未连接，就会弹出配置连接对话框，可查看复制MAC地址,如计算机不止一个MAC地址，请都报送。服务端IP及端口请不要改动。</w:t>
      </w:r>
      <w:bookmarkStart w:id="0" w:name="_GoBack"/>
      <w:bookmarkEnd w:id="0"/>
    </w:p>
    <w:p w14:paraId="551A016E">
      <w:pPr>
        <w:pStyle w:val="2"/>
        <w:spacing w:before="172" w:line="206" w:lineRule="auto"/>
        <w:ind w:left="1575" w:right="1494" w:hanging="341"/>
        <w:rPr>
          <w:rFonts w:hint="default" w:ascii="微软雅黑" w:hAnsi="微软雅黑" w:eastAsia="微软雅黑" w:cs="微软雅黑"/>
          <w:color w:val="262626"/>
          <w:spacing w:val="27"/>
          <w:sz w:val="40"/>
          <w:szCs w:val="40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177800</wp:posOffset>
            </wp:positionV>
            <wp:extent cx="5810250" cy="205740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position w:val="-43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935990</wp:posOffset>
            </wp:positionH>
            <wp:positionV relativeFrom="paragraph">
              <wp:posOffset>270510</wp:posOffset>
            </wp:positionV>
            <wp:extent cx="3489325" cy="1853565"/>
            <wp:effectExtent l="0" t="0" r="15875" b="13335"/>
            <wp:wrapTopAndBottom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9325" cy="185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7CB31E">
      <w:pPr>
        <w:spacing w:line="2169" w:lineRule="exact"/>
        <w:ind w:firstLine="7310"/>
      </w:pPr>
    </w:p>
    <w:p w14:paraId="1062CA61">
      <w:pPr>
        <w:pStyle w:val="2"/>
        <w:spacing w:before="335" w:line="214" w:lineRule="auto"/>
        <w:ind w:left="1574" w:right="1494" w:hanging="340"/>
        <w:rPr>
          <w:rFonts w:hint="default" w:ascii="微软雅黑" w:hAnsi="微软雅黑" w:eastAsia="微软雅黑" w:cs="微软雅黑"/>
          <w:sz w:val="40"/>
          <w:szCs w:val="40"/>
          <w:lang w:val="en-US" w:eastAsia="zh-CN"/>
        </w:rPr>
      </w:pPr>
      <w:r>
        <w:rPr>
          <w:rFonts w:ascii="微软雅黑" w:hAnsi="微软雅黑" w:eastAsia="微软雅黑" w:cs="微软雅黑"/>
          <w:color w:val="262626"/>
          <w:spacing w:val="13"/>
          <w:sz w:val="40"/>
          <w:szCs w:val="40"/>
        </w:rPr>
        <w:t>（</w:t>
      </w:r>
      <w:r>
        <w:rPr>
          <w:rFonts w:hint="eastAsia" w:eastAsia="微软雅黑"/>
          <w:color w:val="262626"/>
          <w:spacing w:val="13"/>
          <w:sz w:val="40"/>
          <w:szCs w:val="40"/>
          <w:lang w:val="en-US" w:eastAsia="zh-CN"/>
        </w:rPr>
        <w:t>3</w:t>
      </w:r>
      <w:r>
        <w:rPr>
          <w:rFonts w:ascii="微软雅黑" w:hAnsi="微软雅黑" w:eastAsia="微软雅黑" w:cs="微软雅黑"/>
          <w:color w:val="262626"/>
          <w:spacing w:val="13"/>
          <w:sz w:val="40"/>
          <w:szCs w:val="40"/>
        </w:rPr>
        <w:t>）当不再使用客户端时 ，可以进行</w:t>
      </w:r>
      <w:r>
        <w:rPr>
          <w:rFonts w:ascii="微软雅黑" w:hAnsi="微软雅黑" w:eastAsia="微软雅黑" w:cs="微软雅黑"/>
          <w:color w:val="262626"/>
          <w:spacing w:val="-89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3"/>
          <w:sz w:val="40"/>
          <w:szCs w:val="40"/>
        </w:rPr>
        <w:t>“</w:t>
      </w:r>
      <w:r>
        <w:rPr>
          <w:rFonts w:ascii="微软雅黑" w:hAnsi="微软雅黑" w:eastAsia="微软雅黑" w:cs="微软雅黑"/>
          <w:color w:val="262626"/>
          <w:spacing w:val="-84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3"/>
          <w:sz w:val="40"/>
          <w:szCs w:val="40"/>
        </w:rPr>
        <w:t>正版软件检查工具网络版客</w:t>
      </w:r>
      <w:r>
        <w:rPr>
          <w:rFonts w:ascii="微软雅黑" w:hAnsi="微软雅黑" w:eastAsia="微软雅黑" w:cs="微软雅黑"/>
          <w:color w:val="262626"/>
          <w:spacing w:val="12"/>
          <w:sz w:val="40"/>
          <w:szCs w:val="40"/>
        </w:rPr>
        <w:t>户端</w:t>
      </w:r>
      <w:r>
        <w:rPr>
          <w:rFonts w:ascii="微软雅黑" w:hAnsi="微软雅黑" w:eastAsia="微软雅黑" w:cs="微软雅黑"/>
          <w:color w:val="262626"/>
          <w:spacing w:val="-66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2"/>
          <w:sz w:val="40"/>
          <w:szCs w:val="40"/>
        </w:rPr>
        <w:t>”退出 ，在服</w:t>
      </w:r>
      <w:r>
        <w:rPr>
          <w:rFonts w:ascii="微软雅黑" w:hAnsi="微软雅黑" w:eastAsia="微软雅黑" w:cs="微软雅黑"/>
          <w:color w:val="262626"/>
          <w:spacing w:val="21"/>
          <w:sz w:val="40"/>
          <w:szCs w:val="40"/>
        </w:rPr>
        <w:t>务端开启的前提下 ，客户端所在的电脑上 ，点击操作系统桌面的右下角带有版权局</w:t>
      </w:r>
      <w:r>
        <w:rPr>
          <w:color w:val="262626"/>
          <w:sz w:val="40"/>
          <w:szCs w:val="40"/>
        </w:rPr>
        <w:t>Logo</w:t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>的小图标</w:t>
      </w:r>
      <w:r>
        <w:drawing>
          <wp:inline distT="0" distB="0" distL="114300" distR="114300">
            <wp:extent cx="400050" cy="410210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 xml:space="preserve"> ，弹出</w:t>
      </w:r>
      <w:r>
        <w:rPr>
          <w:rFonts w:ascii="微软雅黑" w:hAnsi="微软雅黑" w:eastAsia="微软雅黑" w:cs="微软雅黑"/>
          <w:color w:val="262626"/>
          <w:spacing w:val="-72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>“</w:t>
      </w:r>
      <w:r>
        <w:rPr>
          <w:rFonts w:ascii="微软雅黑" w:hAnsi="微软雅黑" w:eastAsia="微软雅黑" w:cs="微软雅黑"/>
          <w:color w:val="262626"/>
          <w:spacing w:val="-85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>退出</w:t>
      </w:r>
      <w:r>
        <w:rPr>
          <w:rFonts w:ascii="微软雅黑" w:hAnsi="微软雅黑" w:eastAsia="微软雅黑" w:cs="微软雅黑"/>
          <w:color w:val="262626"/>
          <w:spacing w:val="-66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>”按钮</w:t>
      </w:r>
      <w:r>
        <w:rPr>
          <w:rFonts w:ascii="微软雅黑" w:hAnsi="微软雅黑" w:eastAsia="微软雅黑" w:cs="微软雅黑"/>
          <w:color w:val="262626"/>
          <w:spacing w:val="-64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>。</w:t>
      </w:r>
      <w:r>
        <w:rPr>
          <w:rFonts w:ascii="微软雅黑" w:hAnsi="微软雅黑" w:eastAsia="微软雅黑" w:cs="微软雅黑"/>
          <w:color w:val="262626"/>
          <w:spacing w:val="-82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color w:val="262626"/>
          <w:spacing w:val="16"/>
          <w:sz w:val="40"/>
          <w:szCs w:val="40"/>
        </w:rPr>
        <w:t>点击退出按钮 ，弹出输入密码确认框。</w:t>
      </w:r>
      <w:r>
        <w:rPr>
          <w:rFonts w:hint="eastAsia" w:ascii="微软雅黑" w:hAnsi="微软雅黑" w:eastAsia="微软雅黑" w:cs="微软雅黑"/>
          <w:color w:val="262626"/>
          <w:spacing w:val="16"/>
          <w:sz w:val="40"/>
          <w:szCs w:val="40"/>
          <w:lang w:val="en-US" w:eastAsia="zh-CN"/>
        </w:rPr>
        <w:t>默认退出密码“888888”.</w:t>
      </w:r>
    </w:p>
    <w:p w14:paraId="66CFF273">
      <w:pPr>
        <w:pStyle w:val="2"/>
        <w:spacing w:line="346" w:lineRule="auto"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10267315</wp:posOffset>
            </wp:positionH>
            <wp:positionV relativeFrom="paragraph">
              <wp:posOffset>216535</wp:posOffset>
            </wp:positionV>
            <wp:extent cx="1924685" cy="1971675"/>
            <wp:effectExtent l="0" t="0" r="18415" b="9525"/>
            <wp:wrapNone/>
            <wp:docPr id="7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9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443" cy="1971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D67AA6">
      <w:pPr>
        <w:spacing w:before="1" w:line="2764" w:lineRule="exact"/>
        <w:ind w:firstLine="6720"/>
      </w:pPr>
      <w:r>
        <w:rPr>
          <w:position w:val="-55"/>
        </w:rPr>
        <w:drawing>
          <wp:inline distT="0" distB="0" distL="0" distR="0">
            <wp:extent cx="3657600" cy="1517015"/>
            <wp:effectExtent l="0" t="0" r="0" b="6985"/>
            <wp:docPr id="8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9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47246">
      <w:pPr>
        <w:ind w:firstLine="1278" w:firstLineChars="300"/>
        <w:rPr>
          <w:rFonts w:hint="default" w:ascii="微软雅黑" w:hAnsi="微软雅黑" w:eastAsia="微软雅黑" w:cs="微软雅黑"/>
          <w:snapToGrid w:val="0"/>
          <w:color w:val="262626"/>
          <w:spacing w:val="13"/>
          <w:kern w:val="0"/>
          <w:sz w:val="40"/>
          <w:szCs w:val="40"/>
          <w:lang w:val="en-US" w:eastAsia="zh-CN" w:bidi="ar-SA"/>
        </w:rPr>
      </w:pPr>
      <w:r>
        <w:rPr>
          <w:rFonts w:hint="eastAsia" w:ascii="微软雅黑" w:hAnsi="微软雅黑" w:eastAsia="微软雅黑" w:cs="微软雅黑"/>
          <w:snapToGrid w:val="0"/>
          <w:color w:val="262626"/>
          <w:spacing w:val="13"/>
          <w:kern w:val="0"/>
          <w:sz w:val="40"/>
          <w:szCs w:val="40"/>
          <w:lang w:val="en-US" w:eastAsia="zh-CN" w:bidi="ar-SA"/>
        </w:rPr>
        <w:t>(4)当检查工作结束后，用户可以卸载客户端。</w:t>
      </w:r>
    </w:p>
    <w:p w14:paraId="486746D4">
      <w:pPr>
        <w:spacing w:line="2764" w:lineRule="exact"/>
        <w:sectPr>
          <w:pgSz w:w="19200" w:h="10800"/>
          <w:pgMar w:top="400" w:right="0" w:bottom="324" w:left="0" w:header="0" w:footer="0" w:gutter="0"/>
          <w:cols w:space="720" w:num="1"/>
        </w:sectPr>
      </w:pPr>
    </w:p>
    <w:p w14:paraId="331D06A6">
      <w:pPr>
        <w:pStyle w:val="2"/>
        <w:spacing w:line="346" w:lineRule="auto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10267315</wp:posOffset>
            </wp:positionH>
            <wp:positionV relativeFrom="paragraph">
              <wp:posOffset>216535</wp:posOffset>
            </wp:positionV>
            <wp:extent cx="1924685" cy="1971675"/>
            <wp:effectExtent l="0" t="0" r="18415" b="9525"/>
            <wp:wrapNone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443" cy="1971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78D89C">
      <w:pPr>
        <w:rPr>
          <w:rFonts w:hint="default" w:ascii="微软雅黑" w:hAnsi="微软雅黑" w:eastAsia="微软雅黑" w:cs="微软雅黑"/>
          <w:snapToGrid w:val="0"/>
          <w:color w:val="262626"/>
          <w:spacing w:val="13"/>
          <w:kern w:val="0"/>
          <w:sz w:val="40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36C66"/>
    <w:rsid w:val="0BAB290C"/>
    <w:rsid w:val="155F7610"/>
    <w:rsid w:val="1C6066B9"/>
    <w:rsid w:val="1CAF2BBD"/>
    <w:rsid w:val="215E24E9"/>
    <w:rsid w:val="23271FA6"/>
    <w:rsid w:val="26AC5F82"/>
    <w:rsid w:val="26C44FE3"/>
    <w:rsid w:val="26E5636A"/>
    <w:rsid w:val="2D3E5B28"/>
    <w:rsid w:val="305537CD"/>
    <w:rsid w:val="3AFD1689"/>
    <w:rsid w:val="438768F4"/>
    <w:rsid w:val="4AD36C66"/>
    <w:rsid w:val="597E1681"/>
    <w:rsid w:val="5EA0454F"/>
    <w:rsid w:val="61AE0233"/>
    <w:rsid w:val="623C59D8"/>
    <w:rsid w:val="6A593964"/>
    <w:rsid w:val="6AC6655C"/>
    <w:rsid w:val="6F715F76"/>
    <w:rsid w:val="71AB5DF0"/>
    <w:rsid w:val="76EF0491"/>
    <w:rsid w:val="7AB7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304</Words>
  <Characters>339</Characters>
  <Lines>0</Lines>
  <Paragraphs>0</Paragraphs>
  <TotalTime>5</TotalTime>
  <ScaleCrop>false</ScaleCrop>
  <LinksUpToDate>false</LinksUpToDate>
  <CharactersWithSpaces>356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2025-10-14T06:40:00Z</dcterms:created>
  <dc:creator>黄雄</dc:creator>
  <cp:lastModifiedBy>黄雄</cp:lastModifiedBy>
  <dcterms:modified xsi:type="dcterms:W3CDTF">2025-10-14T07:39:27Z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D673A02EE2CB4579B026F2640AA2CC3A_13</vt:lpwstr>
  </property>
  <property fmtid="{D5CDD505-2E9C-101B-9397-08002B2CF9AE}" pid="4" name="KSOTemplateDocerSaveRecord">
    <vt:lpwstr>eyJoZGlkIjoiNzllNzg4NmM0YzI1ZmZmMTAzYTAyYWY5NjkxOTYxODgiLCJ1c2VySWQiOiIxNDU4NjQ5MjgyIn0=</vt:lpwstr>
  </property>
</Properties>
</file>