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8D366">
      <w:pPr>
        <w:jc w:val="center"/>
        <w:rPr>
          <w:rFonts w:hint="eastAsia" w:ascii="黑体" w:hAnsi="黑体" w:eastAsia="黑体" w:cs="Times New Roman Regular"/>
          <w:b/>
          <w:bCs/>
          <w:sz w:val="32"/>
          <w:szCs w:val="32"/>
          <w14:ligatures w14:val="none"/>
        </w:rPr>
      </w:pPr>
      <w:r>
        <w:rPr>
          <w:rFonts w:hint="eastAsia" w:ascii="黑体" w:hAnsi="黑体" w:eastAsia="黑体" w:cs="Times New Roman Regular"/>
          <w:b/>
          <w:bCs/>
          <w:sz w:val="32"/>
          <w:szCs w:val="32"/>
          <w14:ligatures w14:val="none"/>
        </w:rPr>
        <w:t>中国史诗学研讨会邀请函</w:t>
      </w:r>
    </w:p>
    <w:p w14:paraId="6E181969">
      <w:pPr>
        <w:rPr>
          <w:rFonts w:hint="eastAsia" w:ascii="仿宋" w:hAnsi="仿宋" w:eastAsia="仿宋" w:cs="仿宋"/>
          <w:sz w:val="28"/>
          <w:szCs w:val="28"/>
        </w:rPr>
      </w:pPr>
    </w:p>
    <w:p w14:paraId="0193A43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尊敬的</w:t>
      </w:r>
      <w:r>
        <w:rPr>
          <w:rFonts w:hint="eastAsia" w:ascii="仿宋" w:hAnsi="仿宋" w:eastAsia="仿宋" w:cs="仿宋"/>
          <w:sz w:val="30"/>
          <w:szCs w:val="30"/>
          <w:u w:val="single"/>
        </w:rPr>
        <w:t>　　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先生/女士：</w:t>
      </w:r>
    </w:p>
    <w:p w14:paraId="5B02B5D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深入贯彻落实习近平文化思想和习近平总书记关于中国“三大史诗”的指示精神，全面回顾和展示中国多民族史诗的系统性保护与创造性转化、创新性发展成果，总结我国多民族史诗的保护、传承与研究经验，推动中国多民族史诗保护与传承事业向前发展，讲好多民族史诗中国故事，拟于2026年11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下旬</w:t>
      </w:r>
      <w:r>
        <w:rPr>
          <w:rFonts w:hint="eastAsia" w:ascii="仿宋" w:hAnsi="仿宋" w:eastAsia="仿宋" w:cs="仿宋"/>
          <w:sz w:val="30"/>
          <w:szCs w:val="30"/>
        </w:rPr>
        <w:t>在四川省西昌市举办“中国史诗学研讨会”。素仰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您</w:t>
      </w:r>
      <w:r>
        <w:rPr>
          <w:rFonts w:hint="eastAsia" w:ascii="仿宋" w:hAnsi="仿宋" w:eastAsia="仿宋" w:cs="仿宋"/>
          <w:sz w:val="30"/>
          <w:szCs w:val="30"/>
        </w:rPr>
        <w:t>学养深厚，诚邀拨冗莅临！</w:t>
      </w:r>
    </w:p>
    <w:p w14:paraId="1E85E29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现将有关事项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通知</w:t>
      </w:r>
      <w:r>
        <w:rPr>
          <w:rFonts w:hint="eastAsia" w:ascii="仿宋" w:hAnsi="仿宋" w:eastAsia="仿宋" w:cs="仿宋"/>
          <w:sz w:val="30"/>
          <w:szCs w:val="30"/>
        </w:rPr>
        <w:t>如下：</w:t>
      </w:r>
    </w:p>
    <w:p w14:paraId="39C9D14C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一、会议名称</w:t>
      </w:r>
    </w:p>
    <w:p w14:paraId="6C2464A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中国史诗学研讨会</w:t>
      </w:r>
    </w:p>
    <w:p w14:paraId="3209B40F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二、会议时间地点</w:t>
      </w:r>
    </w:p>
    <w:p w14:paraId="2EF875E7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时间：2026年11月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7日—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9日（周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五</w:t>
      </w:r>
      <w:r>
        <w:rPr>
          <w:rFonts w:hint="eastAsia" w:ascii="仿宋" w:hAnsi="仿宋" w:eastAsia="仿宋" w:cs="仿宋"/>
          <w:sz w:val="30"/>
          <w:szCs w:val="30"/>
        </w:rPr>
        <w:t>、周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六</w:t>
      </w:r>
      <w:r>
        <w:rPr>
          <w:rFonts w:hint="eastAsia" w:ascii="仿宋" w:hAnsi="仿宋" w:eastAsia="仿宋" w:cs="仿宋"/>
          <w:sz w:val="30"/>
          <w:szCs w:val="30"/>
        </w:rPr>
        <w:t>、周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  <w:r>
        <w:rPr>
          <w:rFonts w:hint="eastAsia" w:ascii="仿宋" w:hAnsi="仿宋" w:eastAsia="仿宋" w:cs="仿宋"/>
          <w:sz w:val="30"/>
          <w:szCs w:val="30"/>
        </w:rPr>
        <w:t>）</w:t>
      </w:r>
    </w:p>
    <w:p w14:paraId="60D5306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地点：四川省西昌市邛海宾馆</w:t>
      </w:r>
    </w:p>
    <w:p w14:paraId="3CB323F8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三、组织单位</w:t>
      </w:r>
    </w:p>
    <w:p w14:paraId="098D136A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主办：中国社会科学院民族文学研究所格萨尔研究中心、西昌学院</w:t>
      </w:r>
    </w:p>
    <w:p w14:paraId="04AAC1E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承办：西昌学院彝族文化研究中心、彝语言文化学院</w:t>
      </w:r>
    </w:p>
    <w:p w14:paraId="32709342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四、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会议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议题</w:t>
      </w:r>
    </w:p>
    <w:p w14:paraId="633DA05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1.中国史诗学话语体系理论建构与实践创新</w:t>
      </w:r>
    </w:p>
    <w:p w14:paraId="4DC3BF66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2.史诗叙事与中华民族共同体意识</w:t>
      </w:r>
    </w:p>
    <w:p w14:paraId="0D298AF8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3.中国多民族史诗比较研究</w:t>
      </w:r>
    </w:p>
    <w:p w14:paraId="6751A4EE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4.史诗活态传承与数字人文</w:t>
      </w:r>
    </w:p>
    <w:p w14:paraId="42F8541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5.中国史诗学相关问题研究</w:t>
      </w:r>
    </w:p>
    <w:p w14:paraId="3759FE0D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五、会议日程</w:t>
      </w:r>
    </w:p>
    <w:p w14:paraId="0009AF0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11月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7日（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周五</w:t>
      </w:r>
      <w:r>
        <w:rPr>
          <w:rFonts w:hint="eastAsia" w:ascii="仿宋" w:hAnsi="仿宋" w:eastAsia="仿宋" w:cs="仿宋"/>
          <w:sz w:val="30"/>
          <w:szCs w:val="30"/>
        </w:rPr>
        <w:t>）全天报到</w:t>
      </w:r>
    </w:p>
    <w:p w14:paraId="07720836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11月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8日（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周六</w:t>
      </w:r>
      <w:r>
        <w:rPr>
          <w:rFonts w:hint="eastAsia" w:ascii="仿宋" w:hAnsi="仿宋" w:eastAsia="仿宋" w:cs="仿宋"/>
          <w:sz w:val="30"/>
          <w:szCs w:val="30"/>
        </w:rPr>
        <w:t>）全天会议</w:t>
      </w:r>
    </w:p>
    <w:p w14:paraId="43655116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11月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9日（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周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  <w:r>
        <w:rPr>
          <w:rFonts w:hint="eastAsia" w:ascii="仿宋" w:hAnsi="仿宋" w:eastAsia="仿宋" w:cs="仿宋"/>
          <w:sz w:val="30"/>
          <w:szCs w:val="30"/>
        </w:rPr>
        <w:t>）离会</w:t>
      </w:r>
    </w:p>
    <w:p w14:paraId="7CB64E0E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六、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会议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论文</w:t>
      </w:r>
    </w:p>
    <w:p w14:paraId="6AAF99D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每位学者原则上只提交一篇论文，所提交论文应是未在正式期刊公开发表过的原创作品。论文选题与本次会议主题相关，观点鲜明、主题突出、语言流畅、文字简练、篇幅适中、结构完整（包括题目、中文摘要、关键词以及正文）。</w:t>
      </w:r>
    </w:p>
    <w:p w14:paraId="30E5E70E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2.论文首页以脚注注明作者姓名/工作单位/职称/通讯方式（地址、邮编、电话、传真、Email），以便联系；正文用小四号宋体、单倍行距，其他格式与注释体例参照《民族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文学</w:t>
      </w:r>
      <w:r>
        <w:rPr>
          <w:rFonts w:hint="eastAsia" w:ascii="仿宋" w:hAnsi="仿宋" w:eastAsia="仿宋" w:cs="仿宋"/>
          <w:sz w:val="30"/>
          <w:szCs w:val="30"/>
        </w:rPr>
        <w:t>研究》的投稿要求处理。</w:t>
      </w:r>
    </w:p>
    <w:p w14:paraId="5F573184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3.所有来稿请以word格式电子文本形式于202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30日前发至会务组邮箱：</w:t>
      </w:r>
      <w:r>
        <w:rPr>
          <w:rFonts w:hint="eastAsia" w:ascii="仿宋" w:hAnsi="仿宋" w:eastAsia="仿宋" w:cs="仿宋"/>
          <w:sz w:val="30"/>
          <w:szCs w:val="30"/>
        </w:rPr>
        <w:t>349634606@qq.com。邮件主题和附件文件名请统一命名为：作者姓名+论文题目。</w:t>
      </w:r>
    </w:p>
    <w:p w14:paraId="7A48B6EC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七、会议费用</w:t>
      </w:r>
    </w:p>
    <w:p w14:paraId="03A52756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本次研讨会不收取会务费。参会者往返交通费与住宿费自理。会议期间餐饮由承办方统一安排。特邀专家交通及住宿费用由承办方承担。</w:t>
      </w:r>
    </w:p>
    <w:p w14:paraId="2003325B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八、会议语言</w:t>
      </w:r>
    </w:p>
    <w:p w14:paraId="366E47D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汉语</w:t>
      </w:r>
    </w:p>
    <w:p w14:paraId="50D77BE5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九、会议规模</w:t>
      </w:r>
    </w:p>
    <w:p w14:paraId="59926D7B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50人</w:t>
      </w:r>
    </w:p>
    <w:p w14:paraId="1891F7E5">
      <w:p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十、会议联系人</w:t>
      </w:r>
    </w:p>
    <w:p w14:paraId="5D18CA1F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西昌学院彝族文化研究中心邱金华老师</w:t>
      </w:r>
    </w:p>
    <w:p w14:paraId="08ED12B1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联系电话：15282971080</w:t>
      </w:r>
    </w:p>
    <w:p w14:paraId="5DFA45E4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中国社会科学院民族文学研究所格萨尔研究中心央吉卓玛老师</w:t>
      </w:r>
    </w:p>
    <w:p w14:paraId="7FD40BC8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联系电话：13671359142</w:t>
      </w:r>
    </w:p>
    <w:p w14:paraId="4C888CDD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 w14:paraId="1D5291C7">
      <w:pPr>
        <w:ind w:firstLine="600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225425</wp:posOffset>
            </wp:positionV>
            <wp:extent cx="2925445" cy="2376805"/>
            <wp:effectExtent l="0" t="0" r="8255" b="4445"/>
            <wp:wrapNone/>
            <wp:docPr id="2" name="图片 2" descr="add1815d400500dbba62e8a24be616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dd1815d400500dbba62e8a24be616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30"/>
          <w:szCs w:val="30"/>
        </w:rPr>
        <w:t>附件：参会回执</w:t>
      </w:r>
    </w:p>
    <w:p w14:paraId="6772EE7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203200</wp:posOffset>
            </wp:positionV>
            <wp:extent cx="1874520" cy="1758315"/>
            <wp:effectExtent l="0" t="0" r="11430" b="13335"/>
            <wp:wrapNone/>
            <wp:docPr id="1" name="图片 1" descr="7fa841405b334dae9ac4af34704af8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fa841405b334dae9ac4af34704af8f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3516F">
      <w:pPr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FABF009">
      <w:pPr>
        <w:ind w:firstLine="1800" w:firstLineChars="6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西昌学院彝族文化研究中心    彝语言文化学院</w:t>
      </w:r>
    </w:p>
    <w:p w14:paraId="51412822">
      <w:pPr>
        <w:ind w:firstLine="5100" w:firstLineChars="17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2026年9月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3日</w:t>
      </w:r>
    </w:p>
    <w:p w14:paraId="04950C7B">
      <w:pPr>
        <w:ind w:firstLine="5100" w:firstLineChars="1700"/>
        <w:rPr>
          <w:rFonts w:hint="eastAsia" w:ascii="仿宋" w:hAnsi="仿宋" w:eastAsia="仿宋" w:cs="仿宋"/>
          <w:sz w:val="30"/>
          <w:szCs w:val="30"/>
        </w:rPr>
      </w:pPr>
    </w:p>
    <w:p w14:paraId="48E678BC">
      <w:pPr>
        <w:ind w:firstLine="5100" w:firstLineChars="1700"/>
        <w:rPr>
          <w:rFonts w:hint="eastAsia" w:ascii="仿宋" w:hAnsi="仿宋" w:eastAsia="仿宋" w:cs="仿宋"/>
          <w:sz w:val="30"/>
          <w:szCs w:val="30"/>
        </w:rPr>
      </w:pPr>
    </w:p>
    <w:p w14:paraId="7A47A3F2">
      <w:pP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</w:p>
    <w:p w14:paraId="408EA0F5">
      <w:pP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</w:p>
    <w:p w14:paraId="35CFB1E9">
      <w:pP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附件</w:t>
      </w:r>
    </w:p>
    <w:tbl>
      <w:tblPr>
        <w:tblStyle w:val="3"/>
        <w:tblpPr w:leftFromText="180" w:rightFromText="180" w:vertAnchor="page" w:horzAnchor="page" w:tblpX="1751" w:tblpY="35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915"/>
        <w:gridCol w:w="1515"/>
        <w:gridCol w:w="1807"/>
        <w:gridCol w:w="2237"/>
      </w:tblGrid>
      <w:tr w14:paraId="368CF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2D7D7E9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名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3AF75E56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7" w:type="dxa"/>
            <w:noWrap w:val="0"/>
            <w:vAlign w:val="center"/>
          </w:tcPr>
          <w:p w14:paraId="585ECBE8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性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别</w:t>
            </w:r>
          </w:p>
        </w:tc>
        <w:tc>
          <w:tcPr>
            <w:tcW w:w="2237" w:type="dxa"/>
            <w:noWrap w:val="0"/>
            <w:vAlign w:val="center"/>
          </w:tcPr>
          <w:p w14:paraId="67397B8D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84C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51E5575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职称</w:t>
            </w:r>
          </w:p>
        </w:tc>
        <w:tc>
          <w:tcPr>
            <w:tcW w:w="6474" w:type="dxa"/>
            <w:gridSpan w:val="4"/>
            <w:noWrap w:val="0"/>
            <w:vAlign w:val="center"/>
          </w:tcPr>
          <w:p w14:paraId="0D2A0E36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215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17C9C23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工作单位</w:t>
            </w:r>
          </w:p>
        </w:tc>
        <w:tc>
          <w:tcPr>
            <w:tcW w:w="6474" w:type="dxa"/>
            <w:gridSpan w:val="4"/>
            <w:noWrap w:val="0"/>
            <w:vAlign w:val="center"/>
          </w:tcPr>
          <w:p w14:paraId="07308D47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F78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0DCC2C4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通讯地址</w:t>
            </w:r>
          </w:p>
        </w:tc>
        <w:tc>
          <w:tcPr>
            <w:tcW w:w="6474" w:type="dxa"/>
            <w:gridSpan w:val="4"/>
            <w:noWrap w:val="0"/>
            <w:vAlign w:val="center"/>
          </w:tcPr>
          <w:p w14:paraId="627A96C7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412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3B74397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电子邮箱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32218A5C">
            <w:pPr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7" w:type="dxa"/>
            <w:noWrap w:val="0"/>
            <w:vAlign w:val="center"/>
          </w:tcPr>
          <w:p w14:paraId="690C95A9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邮政编码</w:t>
            </w:r>
          </w:p>
        </w:tc>
        <w:tc>
          <w:tcPr>
            <w:tcW w:w="2237" w:type="dxa"/>
            <w:noWrap w:val="0"/>
            <w:vAlign w:val="center"/>
          </w:tcPr>
          <w:p w14:paraId="14D77B51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917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4906AD9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手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机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71134CF5">
            <w:pPr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7" w:type="dxa"/>
            <w:noWrap w:val="0"/>
            <w:vAlign w:val="center"/>
          </w:tcPr>
          <w:p w14:paraId="277C89A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微信号</w:t>
            </w:r>
          </w:p>
        </w:tc>
        <w:tc>
          <w:tcPr>
            <w:tcW w:w="2237" w:type="dxa"/>
            <w:noWrap w:val="0"/>
            <w:vAlign w:val="center"/>
          </w:tcPr>
          <w:p w14:paraId="45BD6B83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329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74" w:type="dxa"/>
            <w:noWrap w:val="0"/>
            <w:vAlign w:val="center"/>
          </w:tcPr>
          <w:p w14:paraId="1896B1B1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论文题目及摘要</w:t>
            </w:r>
          </w:p>
        </w:tc>
        <w:tc>
          <w:tcPr>
            <w:tcW w:w="6474" w:type="dxa"/>
            <w:gridSpan w:val="4"/>
            <w:noWrap w:val="0"/>
            <w:vAlign w:val="center"/>
          </w:tcPr>
          <w:p w14:paraId="76640DD9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FD94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noWrap w:val="0"/>
            <w:vAlign w:val="center"/>
          </w:tcPr>
          <w:p w14:paraId="6A7C3EB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是否预定住宿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57D9209F">
            <w:pPr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" w:eastAsia="zh-CN"/>
              </w:rPr>
            </w:pPr>
          </w:p>
        </w:tc>
        <w:tc>
          <w:tcPr>
            <w:tcW w:w="1807" w:type="dxa"/>
            <w:noWrap w:val="0"/>
            <w:vAlign w:val="center"/>
          </w:tcPr>
          <w:p w14:paraId="2BA273BE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是否清真</w:t>
            </w:r>
          </w:p>
        </w:tc>
        <w:tc>
          <w:tcPr>
            <w:tcW w:w="2237" w:type="dxa"/>
            <w:noWrap w:val="0"/>
            <w:vAlign w:val="center"/>
          </w:tcPr>
          <w:p w14:paraId="6FB79416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9526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474" w:type="dxa"/>
            <w:vMerge w:val="restart"/>
            <w:noWrap w:val="0"/>
            <w:vAlign w:val="center"/>
          </w:tcPr>
          <w:p w14:paraId="001F37E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交通信息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 w14:paraId="7A5B2D2E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来</w:t>
            </w:r>
          </w:p>
        </w:tc>
        <w:tc>
          <w:tcPr>
            <w:tcW w:w="1515" w:type="dxa"/>
            <w:noWrap w:val="0"/>
            <w:vAlign w:val="center"/>
          </w:tcPr>
          <w:p w14:paraId="04569565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交通方式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3BE9CB49">
            <w:pPr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77A0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474" w:type="dxa"/>
            <w:vMerge w:val="continue"/>
            <w:noWrap w:val="0"/>
            <w:vAlign w:val="center"/>
          </w:tcPr>
          <w:p w14:paraId="0FE76845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 w14:paraId="4038061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E497D1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时间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4F357C73">
            <w:pPr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0F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474" w:type="dxa"/>
            <w:vMerge w:val="continue"/>
            <w:noWrap w:val="0"/>
            <w:vAlign w:val="center"/>
          </w:tcPr>
          <w:p w14:paraId="6891C316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 w14:paraId="22CD54A8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4C0B35D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班次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64494466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3E70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474" w:type="dxa"/>
            <w:vMerge w:val="continue"/>
            <w:noWrap w:val="0"/>
            <w:vAlign w:val="center"/>
          </w:tcPr>
          <w:p w14:paraId="36888475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915" w:type="dxa"/>
            <w:vMerge w:val="restart"/>
            <w:noWrap w:val="0"/>
            <w:vAlign w:val="center"/>
          </w:tcPr>
          <w:p w14:paraId="6BD10CF3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回</w:t>
            </w:r>
          </w:p>
        </w:tc>
        <w:tc>
          <w:tcPr>
            <w:tcW w:w="1515" w:type="dxa"/>
            <w:noWrap w:val="0"/>
            <w:vAlign w:val="center"/>
          </w:tcPr>
          <w:p w14:paraId="7D12DB1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交通方式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4E3DE6AA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44E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474" w:type="dxa"/>
            <w:vMerge w:val="continue"/>
            <w:noWrap w:val="0"/>
            <w:vAlign w:val="center"/>
          </w:tcPr>
          <w:p w14:paraId="622F352A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 w14:paraId="71DD8D6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7F04174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时间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0650F44F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A7B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474" w:type="dxa"/>
            <w:vMerge w:val="continue"/>
            <w:noWrap w:val="0"/>
            <w:vAlign w:val="center"/>
          </w:tcPr>
          <w:p w14:paraId="394205E0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 w14:paraId="70EB28E2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748049E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班次</w:t>
            </w:r>
          </w:p>
        </w:tc>
        <w:tc>
          <w:tcPr>
            <w:tcW w:w="4044" w:type="dxa"/>
            <w:gridSpan w:val="2"/>
            <w:noWrap w:val="0"/>
            <w:vAlign w:val="center"/>
          </w:tcPr>
          <w:p w14:paraId="51955E9F"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5C09D956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参会回执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9594C"/>
    <w:rsid w:val="079B1BF0"/>
    <w:rsid w:val="1DD12C99"/>
    <w:rsid w:val="1E775D2D"/>
    <w:rsid w:val="27E95370"/>
    <w:rsid w:val="299A565F"/>
    <w:rsid w:val="3CC9594C"/>
    <w:rsid w:val="5D8C1586"/>
    <w:rsid w:val="67C110FC"/>
    <w:rsid w:val="75A530E7"/>
    <w:rsid w:val="7EA6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945</Words>
  <Characters>1021</Characters>
  <Lines>0</Lines>
  <Paragraphs>0</Paragraphs>
  <TotalTime>40</TotalTime>
  <ScaleCrop>false</ScaleCrop>
  <LinksUpToDate>false</LinksUpToDate>
  <CharactersWithSpaces>1037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2026-09-24T07:05:00Z</dcterms:created>
  <dc:creator>Administrator</dc:creator>
  <cp:lastModifiedBy>Administrator</cp:lastModifiedBy>
  <dcterms:modified xsi:type="dcterms:W3CDTF">2026-10-20T02:00:15Z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590C5182D8214DF1A7C897AC2F3DF6E1_11</vt:lpwstr>
  </property>
  <property fmtid="{D5CDD505-2E9C-101B-9397-08002B2CF9AE}" pid="4" name="KSOTemplateDocerSaveRecord">
    <vt:lpwstr>eyJoZGlkIjoiZDYxNWZhZGVhZWMzODMwYjQ2ODljZGJmOTBmOTdhYWIiLCJ1c2VySWQiOiIyNTIxNTkwOTYifQ==</vt:lpwstr>
  </property>
</Properties>
</file>